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B69" w:rsidRPr="007542AE" w:rsidRDefault="00204B69" w:rsidP="00204B69">
      <w:pPr>
        <w:pStyle w:val="a3"/>
        <w:spacing w:after="0" w:line="240" w:lineRule="auto"/>
        <w:jc w:val="center"/>
        <w:rPr>
          <w:rFonts w:ascii="Times New Roman" w:eastAsia="Times New Roman" w:hAnsi="Times New Roman" w:cs="Times New Roman"/>
          <w:b/>
          <w:sz w:val="32"/>
          <w:szCs w:val="32"/>
          <w:lang w:eastAsia="ru-RU"/>
        </w:rPr>
      </w:pPr>
      <w:r w:rsidRPr="007542AE">
        <w:rPr>
          <w:rFonts w:ascii="Times New Roman" w:eastAsia="Times New Roman" w:hAnsi="Times New Roman" w:cs="Times New Roman"/>
          <w:b/>
          <w:sz w:val="32"/>
          <w:szCs w:val="32"/>
          <w:lang w:eastAsia="ru-RU"/>
        </w:rPr>
        <w:t>«Официальный  вестник</w:t>
      </w:r>
    </w:p>
    <w:p w:rsidR="00204B69" w:rsidRPr="007542AE" w:rsidRDefault="00204B69" w:rsidP="00204B69">
      <w:pPr>
        <w:spacing w:after="0" w:line="240" w:lineRule="auto"/>
        <w:jc w:val="center"/>
        <w:rPr>
          <w:rFonts w:ascii="Times New Roman" w:eastAsia="Times New Roman" w:hAnsi="Times New Roman" w:cs="Times New Roman"/>
          <w:b/>
          <w:sz w:val="32"/>
          <w:szCs w:val="32"/>
          <w:lang w:eastAsia="ru-RU"/>
        </w:rPr>
      </w:pPr>
      <w:r w:rsidRPr="007542AE">
        <w:rPr>
          <w:rFonts w:ascii="Times New Roman" w:eastAsia="Times New Roman" w:hAnsi="Times New Roman" w:cs="Times New Roman"/>
          <w:b/>
          <w:sz w:val="32"/>
          <w:szCs w:val="32"/>
          <w:lang w:eastAsia="ru-RU"/>
        </w:rPr>
        <w:t>Междуреченского сельского поселения»</w:t>
      </w:r>
    </w:p>
    <w:p w:rsidR="00204B69" w:rsidRPr="007542AE" w:rsidRDefault="00204B69" w:rsidP="00204B69">
      <w:pPr>
        <w:spacing w:after="0" w:line="240" w:lineRule="auto"/>
        <w:jc w:val="center"/>
        <w:rPr>
          <w:rFonts w:ascii="Times New Roman" w:eastAsia="Times New Roman" w:hAnsi="Times New Roman" w:cs="Times New Roman"/>
          <w:b/>
          <w:sz w:val="32"/>
          <w:szCs w:val="32"/>
          <w:lang w:eastAsia="ru-RU"/>
        </w:rPr>
      </w:pPr>
    </w:p>
    <w:p w:rsidR="00204B69" w:rsidRDefault="00204B69" w:rsidP="00204B69">
      <w:pPr>
        <w:spacing w:after="0" w:line="240" w:lineRule="auto"/>
        <w:rPr>
          <w:rFonts w:ascii="Times New Roman" w:eastAsia="Times New Roman" w:hAnsi="Times New Roman" w:cs="Times New Roman"/>
          <w:b/>
          <w:sz w:val="32"/>
          <w:szCs w:val="32"/>
          <w:u w:val="single"/>
          <w:lang w:eastAsia="ru-RU"/>
        </w:rPr>
      </w:pPr>
      <w:r w:rsidRPr="007542AE">
        <w:rPr>
          <w:rFonts w:ascii="Times New Roman" w:eastAsia="Times New Roman" w:hAnsi="Times New Roman" w:cs="Times New Roman"/>
          <w:b/>
          <w:sz w:val="32"/>
          <w:szCs w:val="32"/>
          <w:u w:val="single"/>
          <w:lang w:eastAsia="ru-RU"/>
        </w:rPr>
        <w:t>21 декабря 2020 г.         Информационный  бюллетень № 369</w:t>
      </w:r>
    </w:p>
    <w:p w:rsidR="007542AE" w:rsidRPr="007542AE" w:rsidRDefault="007542AE" w:rsidP="00204B69">
      <w:pPr>
        <w:spacing w:after="0" w:line="240" w:lineRule="auto"/>
        <w:rPr>
          <w:rFonts w:ascii="Times New Roman" w:eastAsia="Times New Roman" w:hAnsi="Times New Roman" w:cs="Times New Roman"/>
          <w:b/>
          <w:sz w:val="32"/>
          <w:szCs w:val="32"/>
          <w:u w:val="single"/>
          <w:lang w:eastAsia="ru-RU"/>
        </w:rPr>
      </w:pPr>
    </w:p>
    <w:p w:rsidR="00204B69" w:rsidRPr="007542AE" w:rsidRDefault="00204B69" w:rsidP="00204B69">
      <w:pPr>
        <w:spacing w:after="0" w:line="240" w:lineRule="auto"/>
        <w:jc w:val="center"/>
        <w:outlineLvl w:val="0"/>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СОВЕТ МЕЖДУРЕЧЕНСКОГО СЕЛЬСКОГО ПОСЕЛЕНИЯ ТАРСКОГО МУНИЦИПАЛЬНОГО РАЙОНА ОМСКОЙ ОБЛАСТИ</w:t>
      </w: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p>
    <w:p w:rsidR="00204B69" w:rsidRPr="007542AE" w:rsidRDefault="00204B69" w:rsidP="00D749C3">
      <w:pPr>
        <w:spacing w:after="0" w:line="240" w:lineRule="auto"/>
        <w:jc w:val="center"/>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18 декабря 2020 года                                                                                 № 24/6</w:t>
      </w:r>
    </w:p>
    <w:p w:rsidR="00204B69" w:rsidRPr="007542AE" w:rsidRDefault="00204B69" w:rsidP="00204B69">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204B69" w:rsidRPr="007542AE" w:rsidRDefault="00204B69" w:rsidP="00204B6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РЕШЕНИЕ</w:t>
      </w:r>
    </w:p>
    <w:p w:rsidR="00204B69" w:rsidRPr="007542AE" w:rsidRDefault="00204B69" w:rsidP="00204B69">
      <w:pPr>
        <w:spacing w:after="0" w:line="240" w:lineRule="auto"/>
        <w:rPr>
          <w:rFonts w:ascii="Times New Roman" w:eastAsia="Times New Roman" w:hAnsi="Times New Roman" w:cs="Times New Roman"/>
          <w:b/>
          <w:sz w:val="20"/>
          <w:szCs w:val="20"/>
          <w:lang w:eastAsia="ru-RU"/>
        </w:rPr>
      </w:pPr>
    </w:p>
    <w:p w:rsidR="00204B69" w:rsidRPr="007542AE" w:rsidRDefault="00204B69" w:rsidP="00204B69">
      <w:pPr>
        <w:spacing w:after="0" w:line="240" w:lineRule="auto"/>
        <w:jc w:val="center"/>
        <w:rPr>
          <w:rFonts w:ascii="Times New Roman" w:eastAsia="Times New Roman" w:hAnsi="Times New Roman" w:cs="Times New Roman"/>
          <w:b/>
          <w:sz w:val="20"/>
          <w:szCs w:val="20"/>
          <w:lang w:eastAsia="ru-RU"/>
        </w:rPr>
      </w:pPr>
      <w:r w:rsidRPr="007542AE">
        <w:rPr>
          <w:rFonts w:ascii="Times New Roman" w:eastAsia="Times New Roman" w:hAnsi="Times New Roman" w:cs="Times New Roman"/>
          <w:b/>
          <w:sz w:val="20"/>
          <w:szCs w:val="20"/>
          <w:lang w:eastAsia="ru-RU"/>
        </w:rPr>
        <w:t>О формировании конкурсной комиссии по проведению конкурса по отбору кандидатур на должность Главы Междуреченского сельского поселения Тарского муниципального района Омской области</w:t>
      </w:r>
    </w:p>
    <w:p w:rsidR="00204B69" w:rsidRPr="007542AE" w:rsidRDefault="00204B69" w:rsidP="00204B69">
      <w:pPr>
        <w:spacing w:after="0" w:line="240" w:lineRule="auto"/>
        <w:jc w:val="center"/>
        <w:rPr>
          <w:rFonts w:ascii="Times New Roman" w:eastAsia="Times New Roman" w:hAnsi="Times New Roman" w:cs="Times New Roman"/>
          <w:b/>
          <w:sz w:val="20"/>
          <w:szCs w:val="20"/>
          <w:lang w:eastAsia="ru-RU"/>
        </w:rPr>
      </w:pPr>
    </w:p>
    <w:p w:rsidR="00204B69" w:rsidRPr="007542AE" w:rsidRDefault="00204B69" w:rsidP="00204B69">
      <w:pPr>
        <w:spacing w:after="0" w:line="240" w:lineRule="auto"/>
        <w:rPr>
          <w:rFonts w:ascii="Times New Roman" w:eastAsia="Times New Roman" w:hAnsi="Times New Roman" w:cs="Times New Roman"/>
          <w:b/>
          <w:sz w:val="20"/>
          <w:szCs w:val="20"/>
          <w:lang w:eastAsia="ru-RU"/>
        </w:rPr>
      </w:pP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ab/>
      </w:r>
      <w:proofErr w:type="gramStart"/>
      <w:r w:rsidRPr="007542AE">
        <w:rPr>
          <w:rFonts w:ascii="Times New Roman" w:eastAsia="Times New Roman" w:hAnsi="Times New Roman" w:cs="Times New Roman"/>
          <w:sz w:val="20"/>
          <w:szCs w:val="20"/>
          <w:lang w:eastAsia="ru-RU"/>
        </w:rPr>
        <w:t>Руководствуясь статьёй 36 Федерального закона от 06.10.2003 № 131-ФЗ «Об общих принципах организации местного самоуправления в Российской Федерации», Законом Омской области от 06.11.2014 № 1674-ОЗ «Об отдельных вопросах реализации Федерального закона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w:t>
      </w:r>
      <w:proofErr w:type="gramEnd"/>
      <w:r w:rsidRPr="007542AE">
        <w:rPr>
          <w:rFonts w:ascii="Times New Roman" w:eastAsia="Times New Roman" w:hAnsi="Times New Roman" w:cs="Times New Roman"/>
          <w:sz w:val="20"/>
          <w:szCs w:val="20"/>
          <w:lang w:eastAsia="ru-RU"/>
        </w:rPr>
        <w:t xml:space="preserve"> </w:t>
      </w:r>
      <w:proofErr w:type="gramStart"/>
      <w:r w:rsidRPr="007542AE">
        <w:rPr>
          <w:rFonts w:ascii="Times New Roman" w:eastAsia="Times New Roman" w:hAnsi="Times New Roman" w:cs="Times New Roman"/>
          <w:sz w:val="20"/>
          <w:szCs w:val="20"/>
          <w:lang w:eastAsia="ru-RU"/>
        </w:rPr>
        <w:t xml:space="preserve">в Российской Федерации» на территории Омской области», на основании Порядка проведения конкурса по отбору кандидатур на должность Главы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Омской области, утверждённого Решением Совета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от 9 ноября 2020 года № 18/4, в соответствии с Уставом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Омской области, Совет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w:t>
      </w:r>
      <w:proofErr w:type="gramEnd"/>
      <w:r w:rsidRPr="007542AE">
        <w:rPr>
          <w:rFonts w:ascii="Times New Roman" w:eastAsia="Times New Roman" w:hAnsi="Times New Roman" w:cs="Times New Roman"/>
          <w:sz w:val="20"/>
          <w:szCs w:val="20"/>
          <w:lang w:eastAsia="ru-RU"/>
        </w:rPr>
        <w:t xml:space="preserve"> района Омской области решил:</w:t>
      </w:r>
    </w:p>
    <w:p w:rsidR="00204B69" w:rsidRPr="007542AE" w:rsidRDefault="00204B69" w:rsidP="00204B69">
      <w:pPr>
        <w:spacing w:after="0" w:line="240" w:lineRule="auto"/>
        <w:rPr>
          <w:rFonts w:ascii="Times New Roman" w:eastAsia="Times New Roman" w:hAnsi="Times New Roman" w:cs="Times New Roman"/>
          <w:sz w:val="20"/>
          <w:szCs w:val="20"/>
          <w:lang w:eastAsia="ru-RU"/>
        </w:rPr>
      </w:pPr>
    </w:p>
    <w:p w:rsidR="00204B69" w:rsidRPr="007542AE" w:rsidRDefault="00204B69" w:rsidP="00204B69">
      <w:pPr>
        <w:spacing w:after="0" w:line="240" w:lineRule="auto"/>
        <w:jc w:val="both"/>
        <w:outlineLvl w:val="1"/>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1. Приступить к формированию конкурсной комиссии по проведению конкурса по отбору кандидатур на должность Главы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Омской области (далее также – конкурсная комиссия).</w:t>
      </w:r>
    </w:p>
    <w:p w:rsidR="00204B69" w:rsidRPr="007542AE" w:rsidRDefault="00204B69" w:rsidP="00204B69">
      <w:pPr>
        <w:spacing w:after="0" w:line="240" w:lineRule="auto"/>
        <w:jc w:val="both"/>
        <w:outlineLvl w:val="1"/>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2. Половина членов конкурсной комиссии назначается Советом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Омской области (6 человек), другая половина – Главой Тарского муниципального района Омской области (6 человек).</w:t>
      </w:r>
    </w:p>
    <w:p w:rsidR="00204B69" w:rsidRPr="007542AE" w:rsidRDefault="00204B69" w:rsidP="00204B69">
      <w:pPr>
        <w:spacing w:after="0" w:line="240" w:lineRule="auto"/>
        <w:jc w:val="both"/>
        <w:outlineLvl w:val="1"/>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3. Не позднее следующего рабочего дня после принятия настоящего решения направить ходатайство Совета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Омской области о назначении половины членов конкурсной комиссии Главе Тарского муниципального района Омской области.</w:t>
      </w:r>
    </w:p>
    <w:p w:rsidR="00204B69" w:rsidRPr="007542AE" w:rsidRDefault="00204B69" w:rsidP="00204B69">
      <w:pPr>
        <w:spacing w:after="0" w:line="240" w:lineRule="auto"/>
        <w:jc w:val="both"/>
        <w:outlineLvl w:val="1"/>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4. </w:t>
      </w:r>
      <w:proofErr w:type="gramStart"/>
      <w:r w:rsidRPr="007542AE">
        <w:rPr>
          <w:rFonts w:ascii="Times New Roman" w:eastAsia="Times New Roman" w:hAnsi="Times New Roman" w:cs="Times New Roman"/>
          <w:sz w:val="20"/>
          <w:szCs w:val="20"/>
          <w:lang w:eastAsia="ru-RU"/>
        </w:rPr>
        <w:t xml:space="preserve">Заявки кандидатов или предложения по кандидатурам в члены конкурсной комиссии, назначаемых Советом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Омской области, принимаются Советом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в письменном виде от заинтересованных лиц с 9-00 до 17-00 часов местного времени, перерыв с 13-00 до 14-00 часов, в период с 21 декабря по 28 декабря 2020 года по адресу:</w:t>
      </w:r>
      <w:proofErr w:type="gramEnd"/>
      <w:r w:rsidRPr="007542AE">
        <w:rPr>
          <w:rFonts w:ascii="Times New Roman" w:eastAsia="Times New Roman" w:hAnsi="Times New Roman" w:cs="Times New Roman"/>
          <w:sz w:val="20"/>
          <w:szCs w:val="20"/>
          <w:lang w:eastAsia="ru-RU"/>
        </w:rPr>
        <w:t xml:space="preserve"> Омская область, Тарский район, п. Междуречье, ул. Центральная,14.</w:t>
      </w:r>
    </w:p>
    <w:p w:rsidR="00204B69" w:rsidRPr="007542AE" w:rsidRDefault="00204B69" w:rsidP="00204B69">
      <w:pPr>
        <w:spacing w:after="0" w:line="240" w:lineRule="auto"/>
        <w:jc w:val="both"/>
        <w:outlineLvl w:val="1"/>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5. Назначение половины членов конкурсной комиссии проводится Советом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Омской области на заседании сессии 13 января 2021 года.</w:t>
      </w:r>
    </w:p>
    <w:p w:rsidR="00204B69" w:rsidRPr="007542AE" w:rsidRDefault="00204B69" w:rsidP="00204B69">
      <w:pPr>
        <w:spacing w:after="0" w:line="240" w:lineRule="auto"/>
        <w:jc w:val="both"/>
        <w:outlineLvl w:val="1"/>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6. Назначение проводится в соответствии с порядком, установленным настоящим решением (прилагается).  </w:t>
      </w:r>
    </w:p>
    <w:p w:rsidR="00204B69" w:rsidRPr="007542AE" w:rsidRDefault="00204B69" w:rsidP="00204B69">
      <w:pPr>
        <w:spacing w:after="0" w:line="240" w:lineRule="auto"/>
        <w:jc w:val="both"/>
        <w:outlineLvl w:val="1"/>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7. </w:t>
      </w:r>
      <w:proofErr w:type="gramStart"/>
      <w:r w:rsidRPr="007542AE">
        <w:rPr>
          <w:rFonts w:ascii="Times New Roman" w:eastAsia="Times New Roman" w:hAnsi="Times New Roman" w:cs="Times New Roman"/>
          <w:sz w:val="20"/>
          <w:szCs w:val="20"/>
          <w:lang w:eastAsia="ru-RU"/>
        </w:rPr>
        <w:t xml:space="preserve">Конкурсная комиссии считается созданной со дня последнего по дате принятия правового акта о назначении половины членов конкурсной комиссии Советом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Омской области или Главой Тарского муниципального района Омской области.</w:t>
      </w:r>
      <w:proofErr w:type="gramEnd"/>
    </w:p>
    <w:p w:rsidR="00204B69" w:rsidRPr="007542AE" w:rsidRDefault="00204B69" w:rsidP="00204B69">
      <w:pPr>
        <w:spacing w:after="0" w:line="240" w:lineRule="auto"/>
        <w:jc w:val="both"/>
        <w:outlineLvl w:val="1"/>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8. Настоящее решение о формировании конкурсной комиссии, а также ходатайство Совета </w:t>
      </w:r>
      <w:r w:rsidRPr="007542AE">
        <w:rPr>
          <w:rFonts w:ascii="Times New Roman" w:eastAsia="Times New Roman" w:hAnsi="Times New Roman" w:cs="Times New Roman"/>
          <w:bCs/>
          <w:sz w:val="20"/>
          <w:szCs w:val="20"/>
          <w:lang w:eastAsia="ru-RU"/>
        </w:rPr>
        <w:t>Междуреченского</w:t>
      </w:r>
      <w:r w:rsidRPr="007542AE">
        <w:rPr>
          <w:rFonts w:ascii="Times New Roman" w:eastAsia="Times New Roman" w:hAnsi="Times New Roman" w:cs="Times New Roman"/>
          <w:sz w:val="20"/>
          <w:szCs w:val="20"/>
          <w:lang w:eastAsia="ru-RU"/>
        </w:rPr>
        <w:t xml:space="preserve"> сельского поселения Тарского муниципального района о назначении половины членов конкурсной комиссии направить Главе Тарского муниципального района Омской области.</w:t>
      </w: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9. Опубликовать настоящее решение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в сети Интернет по адресу: </w:t>
      </w:r>
      <w:hyperlink r:id="rId6" w:history="1">
        <w:r w:rsidRPr="007542AE">
          <w:rPr>
            <w:rFonts w:ascii="Times New Roman" w:eastAsia="Times New Roman" w:hAnsi="Times New Roman" w:cs="Times New Roman"/>
            <w:color w:val="0000FF"/>
            <w:sz w:val="20"/>
            <w:szCs w:val="20"/>
            <w:u w:val="single"/>
            <w:lang w:eastAsia="ru-RU"/>
          </w:rPr>
          <w:t>www.mrtshvsk.tarsk.omskportal.ru</w:t>
        </w:r>
      </w:hyperlink>
      <w:r w:rsidRPr="007542AE">
        <w:rPr>
          <w:rFonts w:ascii="Times New Roman" w:eastAsia="Times New Roman" w:hAnsi="Times New Roman" w:cs="Times New Roman"/>
          <w:sz w:val="20"/>
          <w:szCs w:val="20"/>
          <w:lang w:eastAsia="ru-RU"/>
        </w:rPr>
        <w:tab/>
      </w:r>
    </w:p>
    <w:p w:rsidR="00204B69" w:rsidRPr="007542AE" w:rsidRDefault="00204B69" w:rsidP="00204B69">
      <w:pPr>
        <w:shd w:val="clear" w:color="auto" w:fill="FFFFFF"/>
        <w:tabs>
          <w:tab w:val="left" w:pos="5535"/>
        </w:tabs>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ab/>
      </w:r>
      <w:r w:rsidRPr="007542AE">
        <w:rPr>
          <w:rFonts w:ascii="Times New Roman" w:eastAsia="Times New Roman" w:hAnsi="Times New Roman" w:cs="Times New Roman"/>
          <w:sz w:val="20"/>
          <w:szCs w:val="20"/>
          <w:lang w:eastAsia="ru-RU"/>
        </w:rPr>
        <w:tab/>
      </w:r>
    </w:p>
    <w:p w:rsidR="00204B69" w:rsidRPr="007542AE" w:rsidRDefault="00204B69" w:rsidP="00204B69">
      <w:pPr>
        <w:shd w:val="clear" w:color="auto" w:fill="FFFFFF"/>
        <w:tabs>
          <w:tab w:val="left" w:pos="5535"/>
        </w:tabs>
        <w:spacing w:after="0" w:line="240" w:lineRule="auto"/>
        <w:jc w:val="both"/>
        <w:rPr>
          <w:rFonts w:ascii="Times New Roman" w:eastAsia="Times New Roman" w:hAnsi="Times New Roman" w:cs="Times New Roman"/>
          <w:sz w:val="20"/>
          <w:szCs w:val="20"/>
          <w:lang w:eastAsia="ru-RU"/>
        </w:rPr>
      </w:pPr>
    </w:p>
    <w:p w:rsidR="00204B69" w:rsidRPr="007542AE" w:rsidRDefault="00204B69" w:rsidP="00204B69">
      <w:pPr>
        <w:shd w:val="clear" w:color="auto" w:fill="FFFFFF"/>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lastRenderedPageBreak/>
        <w:t xml:space="preserve">Глава  </w:t>
      </w:r>
      <w:proofErr w:type="gramStart"/>
      <w:r w:rsidRPr="007542AE">
        <w:rPr>
          <w:rFonts w:ascii="Times New Roman" w:eastAsia="Times New Roman" w:hAnsi="Times New Roman" w:cs="Times New Roman"/>
          <w:sz w:val="20"/>
          <w:szCs w:val="20"/>
          <w:lang w:eastAsia="ru-RU"/>
        </w:rPr>
        <w:t>Междуреченского</w:t>
      </w:r>
      <w:proofErr w:type="gramEnd"/>
      <w:r w:rsidRPr="007542AE">
        <w:rPr>
          <w:rFonts w:ascii="Times New Roman" w:eastAsia="Times New Roman" w:hAnsi="Times New Roman" w:cs="Times New Roman"/>
          <w:sz w:val="20"/>
          <w:szCs w:val="20"/>
          <w:lang w:eastAsia="ru-RU"/>
        </w:rPr>
        <w:t xml:space="preserve"> </w:t>
      </w:r>
    </w:p>
    <w:p w:rsidR="00204B69" w:rsidRPr="007542AE" w:rsidRDefault="00204B69" w:rsidP="00204B69">
      <w:pPr>
        <w:shd w:val="clear" w:color="auto" w:fill="FFFFFF"/>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сельского поселения </w:t>
      </w:r>
      <w:r w:rsidRPr="007542AE">
        <w:rPr>
          <w:rFonts w:ascii="Times New Roman" w:eastAsia="Times New Roman" w:hAnsi="Times New Roman" w:cs="Times New Roman"/>
          <w:sz w:val="20"/>
          <w:szCs w:val="20"/>
          <w:lang w:eastAsia="ru-RU"/>
        </w:rPr>
        <w:tab/>
      </w:r>
      <w:r w:rsidRPr="007542AE">
        <w:rPr>
          <w:rFonts w:ascii="Times New Roman" w:eastAsia="Times New Roman" w:hAnsi="Times New Roman" w:cs="Times New Roman"/>
          <w:sz w:val="20"/>
          <w:szCs w:val="20"/>
          <w:lang w:eastAsia="ru-RU"/>
        </w:rPr>
        <w:tab/>
      </w:r>
      <w:r w:rsidRPr="007542AE">
        <w:rPr>
          <w:rFonts w:ascii="Times New Roman" w:eastAsia="Times New Roman" w:hAnsi="Times New Roman" w:cs="Times New Roman"/>
          <w:sz w:val="20"/>
          <w:szCs w:val="20"/>
          <w:lang w:eastAsia="ru-RU"/>
        </w:rPr>
        <w:tab/>
      </w:r>
      <w:r w:rsidRPr="007542AE">
        <w:rPr>
          <w:rFonts w:ascii="Times New Roman" w:eastAsia="Times New Roman" w:hAnsi="Times New Roman" w:cs="Times New Roman"/>
          <w:sz w:val="20"/>
          <w:szCs w:val="20"/>
          <w:lang w:eastAsia="ru-RU"/>
        </w:rPr>
        <w:tab/>
      </w:r>
      <w:r w:rsidRPr="007542AE">
        <w:rPr>
          <w:rFonts w:ascii="Times New Roman" w:eastAsia="Times New Roman" w:hAnsi="Times New Roman" w:cs="Times New Roman"/>
          <w:sz w:val="20"/>
          <w:szCs w:val="20"/>
          <w:lang w:eastAsia="ru-RU"/>
        </w:rPr>
        <w:tab/>
      </w:r>
      <w:r w:rsidRPr="007542AE">
        <w:rPr>
          <w:rFonts w:ascii="Times New Roman" w:eastAsia="Times New Roman" w:hAnsi="Times New Roman" w:cs="Times New Roman"/>
          <w:sz w:val="20"/>
          <w:szCs w:val="20"/>
          <w:lang w:eastAsia="ru-RU"/>
        </w:rPr>
        <w:tab/>
        <w:t xml:space="preserve">            В.М. Мухамадеев</w:t>
      </w:r>
    </w:p>
    <w:p w:rsidR="00204B69" w:rsidRPr="007542AE" w:rsidRDefault="00204B69" w:rsidP="00204B69">
      <w:pPr>
        <w:shd w:val="clear" w:color="auto" w:fill="FFFFFF"/>
        <w:spacing w:after="0" w:line="240" w:lineRule="auto"/>
        <w:jc w:val="both"/>
        <w:rPr>
          <w:rFonts w:ascii="Times New Roman" w:eastAsia="Times New Roman" w:hAnsi="Times New Roman" w:cs="Times New Roman"/>
          <w:sz w:val="20"/>
          <w:szCs w:val="20"/>
          <w:lang w:eastAsia="ru-RU"/>
        </w:rPr>
      </w:pPr>
    </w:p>
    <w:p w:rsidR="00204B69" w:rsidRPr="007542AE" w:rsidRDefault="00204B69" w:rsidP="00204B69">
      <w:pPr>
        <w:shd w:val="clear" w:color="auto" w:fill="FFFFFF"/>
        <w:spacing w:after="0" w:line="240" w:lineRule="auto"/>
        <w:ind w:right="11"/>
        <w:jc w:val="both"/>
        <w:rPr>
          <w:rFonts w:ascii="Times New Roman" w:eastAsia="Times New Roman" w:hAnsi="Times New Roman" w:cs="Times New Roman"/>
          <w:sz w:val="20"/>
          <w:szCs w:val="20"/>
          <w:lang w:eastAsia="ru-RU"/>
        </w:rPr>
      </w:pPr>
    </w:p>
    <w:p w:rsidR="00204B69" w:rsidRPr="007542AE" w:rsidRDefault="00204B69" w:rsidP="00204B69">
      <w:pPr>
        <w:spacing w:after="0" w:line="240" w:lineRule="auto"/>
        <w:jc w:val="right"/>
        <w:outlineLvl w:val="0"/>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Приложение № 1</w:t>
      </w:r>
    </w:p>
    <w:p w:rsidR="00204B69" w:rsidRPr="007542AE" w:rsidRDefault="00204B69" w:rsidP="00204B69">
      <w:pPr>
        <w:spacing w:after="0" w:line="240" w:lineRule="auto"/>
        <w:jc w:val="center"/>
        <w:outlineLvl w:val="0"/>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                                                               </w:t>
      </w:r>
      <w:r w:rsidR="007542AE" w:rsidRPr="007542AE">
        <w:rPr>
          <w:rFonts w:ascii="Times New Roman" w:eastAsia="Times New Roman" w:hAnsi="Times New Roman" w:cs="Times New Roman"/>
          <w:sz w:val="20"/>
          <w:szCs w:val="20"/>
          <w:lang w:eastAsia="ru-RU"/>
        </w:rPr>
        <w:t xml:space="preserve">                                                                        </w:t>
      </w:r>
      <w:r w:rsidRPr="007542AE">
        <w:rPr>
          <w:rFonts w:ascii="Times New Roman" w:eastAsia="Times New Roman" w:hAnsi="Times New Roman" w:cs="Times New Roman"/>
          <w:sz w:val="20"/>
          <w:szCs w:val="20"/>
          <w:lang w:eastAsia="ru-RU"/>
        </w:rPr>
        <w:t xml:space="preserve"> к решению Совета Междуреченского</w:t>
      </w:r>
    </w:p>
    <w:p w:rsidR="00204B69" w:rsidRPr="007542AE" w:rsidRDefault="00204B69" w:rsidP="00204B69">
      <w:pPr>
        <w:spacing w:after="0" w:line="240" w:lineRule="auto"/>
        <w:jc w:val="right"/>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сельского поселения Тарского</w:t>
      </w:r>
    </w:p>
    <w:p w:rsidR="00204B69" w:rsidRPr="007542AE" w:rsidRDefault="00204B69" w:rsidP="00204B69">
      <w:pPr>
        <w:spacing w:after="0" w:line="240" w:lineRule="auto"/>
        <w:jc w:val="right"/>
        <w:rPr>
          <w:rFonts w:ascii="Times New Roman" w:eastAsia="Times New Roman" w:hAnsi="Times New Roman" w:cs="Times New Roman"/>
          <w:bCs/>
          <w:sz w:val="20"/>
          <w:szCs w:val="20"/>
          <w:lang w:eastAsia="ru-RU"/>
        </w:rPr>
      </w:pPr>
      <w:r w:rsidRPr="007542AE">
        <w:rPr>
          <w:rFonts w:ascii="Times New Roman" w:eastAsia="Times New Roman" w:hAnsi="Times New Roman" w:cs="Times New Roman"/>
          <w:bCs/>
          <w:sz w:val="20"/>
          <w:szCs w:val="20"/>
          <w:lang w:eastAsia="ru-RU"/>
        </w:rPr>
        <w:t>муниципального района</w:t>
      </w:r>
    </w:p>
    <w:p w:rsidR="00204B69" w:rsidRPr="007542AE" w:rsidRDefault="007542AE" w:rsidP="00204B69">
      <w:pPr>
        <w:spacing w:after="0" w:line="240" w:lineRule="auto"/>
        <w:jc w:val="right"/>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 от 18 декабря 2020 года № 24</w:t>
      </w:r>
      <w:r w:rsidR="00204B69" w:rsidRPr="007542AE">
        <w:rPr>
          <w:rFonts w:ascii="Times New Roman" w:eastAsia="Times New Roman" w:hAnsi="Times New Roman" w:cs="Times New Roman"/>
          <w:sz w:val="20"/>
          <w:szCs w:val="20"/>
          <w:lang w:eastAsia="ru-RU"/>
        </w:rPr>
        <w:t>/6</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04B69" w:rsidRPr="007542AE" w:rsidRDefault="00204B69" w:rsidP="00204B6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ПОРЯДОК</w:t>
      </w:r>
    </w:p>
    <w:p w:rsidR="00204B69" w:rsidRPr="007542AE" w:rsidRDefault="00204B69" w:rsidP="00204B6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назначения половины членов конкурсной комиссии Советом Междуреченского сельского поселения Тарского муниципального района Омской области</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1. </w:t>
      </w:r>
      <w:proofErr w:type="gramStart"/>
      <w:r w:rsidRPr="007542AE">
        <w:rPr>
          <w:rFonts w:ascii="Times New Roman" w:eastAsia="Times New Roman" w:hAnsi="Times New Roman" w:cs="Times New Roman"/>
          <w:sz w:val="20"/>
          <w:szCs w:val="20"/>
          <w:lang w:eastAsia="ru-RU"/>
        </w:rPr>
        <w:t xml:space="preserve">Назначение половины членов конкурсной комиссии по отбору кандидатур на должность Главы Междуреченского сельского поселения Тарского муниципального района (далее также – члены конкурсной комиссии) проводится Советом Междуреченского сельского поселения Тарского муниципального района Омской области (далее также – Советом поселения) на заседании сессии Совета поселения в установленную решением Совета Междуреченского сельского поселения Тарского муниципального района дату. </w:t>
      </w:r>
      <w:proofErr w:type="gramEnd"/>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2. Заседание Совета поселения о назначении половины членов конкурсной комиссии Советом Междуреченского сельского поселения Тарского муниципального района Омской области правомочно, если на нём присутствует не менее двух третей от установленного общего числа </w:t>
      </w:r>
      <w:proofErr w:type="gramStart"/>
      <w:r w:rsidRPr="007542AE">
        <w:rPr>
          <w:rFonts w:ascii="Times New Roman" w:eastAsia="Times New Roman" w:hAnsi="Times New Roman" w:cs="Times New Roman"/>
          <w:sz w:val="20"/>
          <w:szCs w:val="20"/>
          <w:lang w:eastAsia="ru-RU"/>
        </w:rPr>
        <w:t>депутатов Совета Междуреченского сельского поселения Тарского муниципального района Омской области</w:t>
      </w:r>
      <w:proofErr w:type="gramEnd"/>
      <w:r w:rsidRPr="007542AE">
        <w:rPr>
          <w:rFonts w:ascii="Times New Roman" w:eastAsia="Times New Roman" w:hAnsi="Times New Roman" w:cs="Times New Roman"/>
          <w:sz w:val="20"/>
          <w:szCs w:val="20"/>
          <w:lang w:eastAsia="ru-RU"/>
        </w:rPr>
        <w:t>.</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3. </w:t>
      </w:r>
      <w:proofErr w:type="gramStart"/>
      <w:r w:rsidRPr="007542AE">
        <w:rPr>
          <w:rFonts w:ascii="Times New Roman" w:eastAsia="Times New Roman" w:hAnsi="Times New Roman" w:cs="Times New Roman"/>
          <w:sz w:val="20"/>
          <w:szCs w:val="20"/>
          <w:lang w:eastAsia="ru-RU"/>
        </w:rPr>
        <w:t>Заявка о назначении в члены конкурсной комиссии (от кандидата в члены конкурсной комиссии) или предложение о назначении в члены конкурсной комиссии кандидатуры (от депутата Совета поселения, от трудовых коллективов, общественных объединений или организаций, органов местного самоуправления поселения иных заинтересованных лиц) подаётся в письменном виде в Совет Междуреченского сельского поселения Тарского муниципального района Омской области по адресу его местонахождения на имя</w:t>
      </w:r>
      <w:proofErr w:type="gramEnd"/>
      <w:r w:rsidRPr="007542AE">
        <w:rPr>
          <w:rFonts w:ascii="Times New Roman" w:eastAsia="Times New Roman" w:hAnsi="Times New Roman" w:cs="Times New Roman"/>
          <w:sz w:val="20"/>
          <w:szCs w:val="20"/>
          <w:lang w:eastAsia="ru-RU"/>
        </w:rPr>
        <w:t xml:space="preserve"> Совета Междуреченского сельского поселения Тарского муниципального района Омской области.</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Документы принимаются секретарём Совета поселения.   </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4. В заявке (предложении) о назначении в члены конкурсной комиссии указываются:</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паспортные данные кандидата в члены конкурсной комиссии.</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В заявке (предложении) должно быть декларировано о том, что кандидат в члены конкурсной комиссии:</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не имеет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не является депутатом законодательных (представительных) органов государственной власти, органов местного самоуправления;</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не имеет решения судов, вступивших в законную силу, о признании гражданина </w:t>
      </w:r>
      <w:proofErr w:type="gramStart"/>
      <w:r w:rsidRPr="007542AE">
        <w:rPr>
          <w:rFonts w:ascii="Times New Roman" w:eastAsia="Times New Roman" w:hAnsi="Times New Roman" w:cs="Times New Roman"/>
          <w:sz w:val="20"/>
          <w:szCs w:val="20"/>
          <w:lang w:eastAsia="ru-RU"/>
        </w:rPr>
        <w:t>недееспособным</w:t>
      </w:r>
      <w:proofErr w:type="gramEnd"/>
      <w:r w:rsidRPr="007542AE">
        <w:rPr>
          <w:rFonts w:ascii="Times New Roman" w:eastAsia="Times New Roman" w:hAnsi="Times New Roman" w:cs="Times New Roman"/>
          <w:sz w:val="20"/>
          <w:szCs w:val="20"/>
          <w:lang w:eastAsia="ru-RU"/>
        </w:rPr>
        <w:t xml:space="preserve">, ограниченно дееспособным; </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не имеет неснятые или непогашенные судимости в установленном федеральным законом порядке;</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7542AE">
        <w:rPr>
          <w:rFonts w:ascii="Times New Roman" w:eastAsia="Times New Roman" w:hAnsi="Times New Roman" w:cs="Times New Roman"/>
          <w:sz w:val="20"/>
          <w:szCs w:val="20"/>
          <w:lang w:eastAsia="ru-RU"/>
        </w:rPr>
        <w:t>не имеет избранную судом в качестве меры пресечения заключение под стражу;</w:t>
      </w:r>
      <w:proofErr w:type="gramEnd"/>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не содержится в местах лишения свободы по приговору суда;</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не является временно нетрудоспособным гражданином.</w:t>
      </w:r>
    </w:p>
    <w:p w:rsidR="00204B69" w:rsidRPr="007542AE" w:rsidRDefault="00204B69" w:rsidP="00204B69">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ab/>
        <w:t>5. Членами конкурсной комиссии не могут быть лица, указанные в пункте 8 раздела II Порядка проведения конкурса по отбору кандидатур на должность Главы Междуреченского сельского поселения Тарского муниципального района Омской области, утверждённого Решением Совета Междуреченского сельского поселения Тарского муниципального района Омской области от 09.11.2020 г. № 18/4. В случае установления обстоятельства, при котором кандидат не может или не мог быть членом конкурсной комиссии, кандидатура не рассматривается и снимается с голосования, а назначенный член конкурсной комиссии – подлежит выведению из состава конкурсной комиссии Советом Междуреченского сельского поселения Тарского муниципального района Омской области.</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ab/>
        <w:t xml:space="preserve">6. Совет поселения вправе проводить проверку представленных и декларированных сведений кандидата в члены конкурсной комиссии.      </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ab/>
        <w:t xml:space="preserve">7. Поступившие в Совет поселения за установленный период кандидатуры в члены конкурсной комиссии представляются к рассмотрению депутатов на заседании </w:t>
      </w:r>
      <w:proofErr w:type="gramStart"/>
      <w:r w:rsidRPr="007542AE">
        <w:rPr>
          <w:rFonts w:ascii="Times New Roman" w:eastAsia="Times New Roman" w:hAnsi="Times New Roman" w:cs="Times New Roman"/>
          <w:sz w:val="20"/>
          <w:szCs w:val="20"/>
          <w:lang w:eastAsia="ru-RU"/>
        </w:rPr>
        <w:t>сессии Совета Междуреченского сельского поселения Тарского муниципального района Омской области</w:t>
      </w:r>
      <w:proofErr w:type="gramEnd"/>
      <w:r w:rsidRPr="007542AE">
        <w:rPr>
          <w:rFonts w:ascii="Times New Roman" w:eastAsia="Times New Roman" w:hAnsi="Times New Roman" w:cs="Times New Roman"/>
          <w:sz w:val="20"/>
          <w:szCs w:val="20"/>
          <w:lang w:eastAsia="ru-RU"/>
        </w:rPr>
        <w:t>.</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8. По каждому кандидату поимённо проводится открытое голосование.</w:t>
      </w:r>
    </w:p>
    <w:p w:rsidR="00204B69" w:rsidRPr="007542AE" w:rsidRDefault="00204B69" w:rsidP="00204B69">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         9. Каждый депутат вправе голосовать только за 6 внесённых в Совет Междуреченского сельского поселения Тарского муниципального района Омской области и рассматриваемых на заседании Совета поселения кандидатур.</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10. Депутаты оценивают кандидатуры самостоятельно, по своему внутреннему убеждению, основанному на </w:t>
      </w:r>
      <w:r w:rsidRPr="007542AE">
        <w:rPr>
          <w:rFonts w:ascii="Times New Roman" w:eastAsia="Times New Roman" w:hAnsi="Times New Roman" w:cs="Times New Roman"/>
          <w:sz w:val="20"/>
          <w:szCs w:val="20"/>
          <w:lang w:eastAsia="ru-RU"/>
        </w:rPr>
        <w:lastRenderedPageBreak/>
        <w:t xml:space="preserve">своём представлении о достойном кандидате, способном по своему авторитету, своим профессиональным и личностным качествам осуществлять работу в конкурсной комиссии.   </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11. Членами конкурсной комиссии становятся первые 6 кандидатов, набравшие большинство голосов.  </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12. В случае если при первом голосовании за каждую из кандидатур большинство по голосам набрало больше чем 6 человек, тогда в отношении кандидатов, набравших на последних местах одинаковое количество голосов, и вследствие этого остающихся претендентами на вхождение в состав членов комиссии, проводится новое голосование согласно настоящему порядку.</w:t>
      </w:r>
    </w:p>
    <w:p w:rsidR="00204B69" w:rsidRPr="007542AE" w:rsidRDefault="00204B69" w:rsidP="00204B6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13. По результатам голосования принимается решение Совета Междуреченского сельского поселения Тарского муниципального района Омской области о назначении половины членов конкурсной комиссии Советом Междуреченского сельского поселения Тарского муниципального района. Решение принимается до принятия решения об объявлении конкурса по отбору кандидатур на должность Главы Междуреченского сельского поселения Тарского муниципального района Омской области.   </w:t>
      </w:r>
    </w:p>
    <w:p w:rsidR="00994E22" w:rsidRPr="007542AE" w:rsidRDefault="00994E22">
      <w:pPr>
        <w:rPr>
          <w:rFonts w:ascii="Times New Roman" w:hAnsi="Times New Roman" w:cs="Times New Roman"/>
          <w:sz w:val="20"/>
          <w:szCs w:val="20"/>
        </w:rPr>
      </w:pPr>
      <w:bookmarkStart w:id="0" w:name="_GoBack"/>
    </w:p>
    <w:p w:rsidR="00204B69" w:rsidRPr="007542AE" w:rsidRDefault="00204B69" w:rsidP="00204B69">
      <w:pPr>
        <w:spacing w:after="0" w:line="240" w:lineRule="auto"/>
        <w:jc w:val="center"/>
        <w:rPr>
          <w:rFonts w:ascii="Times New Roman" w:eastAsia="Times New Roman" w:hAnsi="Times New Roman" w:cs="Times New Roman"/>
          <w:b/>
          <w:sz w:val="20"/>
          <w:szCs w:val="20"/>
          <w:lang w:val="x-none" w:eastAsia="x-none"/>
        </w:rPr>
      </w:pPr>
      <w:r w:rsidRPr="007542AE">
        <w:rPr>
          <w:rFonts w:ascii="Times New Roman" w:eastAsia="Times New Roman" w:hAnsi="Times New Roman" w:cs="Times New Roman"/>
          <w:b/>
          <w:sz w:val="20"/>
          <w:szCs w:val="20"/>
          <w:lang w:val="x-none" w:eastAsia="x-none"/>
        </w:rPr>
        <w:t>СОВЕТ МЕЖДУРЕЧЕНСКОГО СЕЛЬСКОГО ПОСЕЛЕНИЯ</w:t>
      </w:r>
    </w:p>
    <w:p w:rsidR="00204B69" w:rsidRPr="007542AE" w:rsidRDefault="00204B69" w:rsidP="00204B69">
      <w:pPr>
        <w:spacing w:after="0" w:line="240" w:lineRule="auto"/>
        <w:jc w:val="center"/>
        <w:rPr>
          <w:rFonts w:ascii="Times New Roman" w:eastAsia="Times New Roman" w:hAnsi="Times New Roman" w:cs="Times New Roman"/>
          <w:b/>
          <w:sz w:val="20"/>
          <w:szCs w:val="20"/>
          <w:lang w:val="x-none" w:eastAsia="x-none"/>
        </w:rPr>
      </w:pPr>
      <w:r w:rsidRPr="007542AE">
        <w:rPr>
          <w:rFonts w:ascii="Times New Roman" w:eastAsia="Times New Roman" w:hAnsi="Times New Roman" w:cs="Times New Roman"/>
          <w:b/>
          <w:sz w:val="20"/>
          <w:szCs w:val="20"/>
          <w:lang w:val="x-none" w:eastAsia="x-none"/>
        </w:rPr>
        <w:t>ТАРСКОГО МУНИЦИПАЛЬНОГО РАЙОНА ОМСКОЙ ОБЛАСТИ</w:t>
      </w:r>
    </w:p>
    <w:p w:rsidR="00204B69" w:rsidRPr="007542AE" w:rsidRDefault="00204B69" w:rsidP="00204B69">
      <w:pPr>
        <w:spacing w:after="0" w:line="240" w:lineRule="auto"/>
        <w:rPr>
          <w:rFonts w:ascii="Times New Roman" w:eastAsia="Times New Roman" w:hAnsi="Times New Roman" w:cs="Times New Roman"/>
          <w:sz w:val="20"/>
          <w:szCs w:val="20"/>
          <w:lang w:eastAsia="ru-RU"/>
        </w:rPr>
      </w:pPr>
    </w:p>
    <w:p w:rsidR="00204B69" w:rsidRPr="007542AE" w:rsidRDefault="00204B69" w:rsidP="00204B69">
      <w:pPr>
        <w:autoSpaceDE w:val="0"/>
        <w:autoSpaceDN w:val="0"/>
        <w:adjustRightInd w:val="0"/>
        <w:spacing w:after="0" w:line="240" w:lineRule="auto"/>
        <w:jc w:val="center"/>
        <w:rPr>
          <w:rFonts w:ascii="Times New Roman" w:eastAsia="Times New Roman" w:hAnsi="Times New Roman" w:cs="Times New Roman"/>
          <w:b/>
          <w:bCs/>
          <w:sz w:val="20"/>
          <w:szCs w:val="20"/>
        </w:rPr>
      </w:pPr>
      <w:r w:rsidRPr="007542AE">
        <w:rPr>
          <w:rFonts w:ascii="Times New Roman" w:eastAsia="Times New Roman" w:hAnsi="Times New Roman" w:cs="Times New Roman"/>
          <w:b/>
          <w:bCs/>
          <w:sz w:val="20"/>
          <w:szCs w:val="20"/>
        </w:rPr>
        <w:t xml:space="preserve">РЕШЕНИЕ </w:t>
      </w: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18 декабря 2020 года                                                                              № 25/6</w:t>
      </w:r>
      <w:r w:rsidRPr="007542AE">
        <w:rPr>
          <w:rFonts w:ascii="Times New Roman" w:eastAsia="Times New Roman" w:hAnsi="Times New Roman" w:cs="Times New Roman"/>
          <w:sz w:val="20"/>
          <w:szCs w:val="20"/>
          <w:lang w:eastAsia="ru-RU"/>
        </w:rPr>
        <w:br/>
      </w:r>
    </w:p>
    <w:p w:rsidR="00204B69" w:rsidRPr="007542AE" w:rsidRDefault="00204B69" w:rsidP="00204B69">
      <w:pPr>
        <w:spacing w:after="0" w:line="240" w:lineRule="auto"/>
        <w:jc w:val="center"/>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п. Междуречье</w:t>
      </w:r>
    </w:p>
    <w:p w:rsidR="00204B69" w:rsidRPr="007542AE" w:rsidRDefault="00204B69" w:rsidP="00204B69">
      <w:pPr>
        <w:spacing w:after="0" w:line="240" w:lineRule="auto"/>
        <w:jc w:val="center"/>
        <w:rPr>
          <w:rFonts w:ascii="Times New Roman" w:eastAsia="Times New Roman" w:hAnsi="Times New Roman" w:cs="Times New Roman"/>
          <w:sz w:val="20"/>
          <w:szCs w:val="20"/>
          <w:lang w:eastAsia="ru-RU"/>
        </w:rPr>
      </w:pPr>
    </w:p>
    <w:p w:rsidR="00204B69" w:rsidRPr="007542AE" w:rsidRDefault="00204B69" w:rsidP="00204B69">
      <w:pPr>
        <w:shd w:val="clear" w:color="auto" w:fill="FFFFFF"/>
        <w:spacing w:after="0" w:line="240" w:lineRule="auto"/>
        <w:jc w:val="center"/>
        <w:rPr>
          <w:rFonts w:ascii="Times New Roman" w:eastAsia="Times New Roman" w:hAnsi="Times New Roman" w:cs="Times New Roman"/>
          <w:b/>
          <w:sz w:val="20"/>
          <w:szCs w:val="20"/>
          <w:lang w:eastAsia="ru-RU"/>
        </w:rPr>
      </w:pPr>
      <w:r w:rsidRPr="007542AE">
        <w:rPr>
          <w:rFonts w:ascii="Times New Roman" w:eastAsia="Times New Roman" w:hAnsi="Times New Roman" w:cs="Times New Roman"/>
          <w:b/>
          <w:sz w:val="20"/>
          <w:szCs w:val="20"/>
          <w:lang w:eastAsia="ru-RU"/>
        </w:rPr>
        <w:t xml:space="preserve">О внесении изменений в статью 58 </w:t>
      </w:r>
      <w:r w:rsidRPr="007542AE">
        <w:rPr>
          <w:rFonts w:ascii="Times New Roman" w:eastAsia="Times New Roman" w:hAnsi="Times New Roman" w:cs="Times New Roman"/>
          <w:b/>
          <w:bCs/>
          <w:sz w:val="20"/>
          <w:szCs w:val="20"/>
          <w:lang w:eastAsia="ru-RU"/>
        </w:rPr>
        <w:t xml:space="preserve">Положения об управлении муниципальной собственностью Междуреченского сельского поселения Тарского муниципального района Омской области, утвержденного </w:t>
      </w:r>
      <w:r w:rsidRPr="007542AE">
        <w:rPr>
          <w:rFonts w:ascii="Times New Roman" w:eastAsia="Times New Roman" w:hAnsi="Times New Roman" w:cs="Times New Roman"/>
          <w:b/>
          <w:sz w:val="20"/>
          <w:szCs w:val="20"/>
          <w:lang w:eastAsia="ru-RU"/>
        </w:rPr>
        <w:t>решением ХХХХ</w:t>
      </w:r>
      <w:proofErr w:type="gramStart"/>
      <w:r w:rsidRPr="007542AE">
        <w:rPr>
          <w:rFonts w:ascii="Times New Roman" w:eastAsia="Times New Roman" w:hAnsi="Times New Roman" w:cs="Times New Roman"/>
          <w:b/>
          <w:sz w:val="20"/>
          <w:szCs w:val="20"/>
          <w:lang w:eastAsia="ru-RU"/>
        </w:rPr>
        <w:t>I</w:t>
      </w:r>
      <w:proofErr w:type="gramEnd"/>
      <w:r w:rsidRPr="007542AE">
        <w:rPr>
          <w:rFonts w:ascii="Times New Roman" w:eastAsia="Times New Roman" w:hAnsi="Times New Roman" w:cs="Times New Roman"/>
          <w:b/>
          <w:sz w:val="20"/>
          <w:szCs w:val="20"/>
          <w:lang w:eastAsia="ru-RU"/>
        </w:rPr>
        <w:t xml:space="preserve"> сессии</w:t>
      </w:r>
      <w:r w:rsidRPr="007542AE">
        <w:rPr>
          <w:rFonts w:ascii="Times New Roman" w:eastAsia="Times New Roman" w:hAnsi="Times New Roman" w:cs="Times New Roman"/>
          <w:sz w:val="20"/>
          <w:szCs w:val="20"/>
          <w:lang w:eastAsia="ru-RU"/>
        </w:rPr>
        <w:t xml:space="preserve"> </w:t>
      </w:r>
      <w:r w:rsidRPr="007542AE">
        <w:rPr>
          <w:rFonts w:ascii="Times New Roman" w:eastAsia="Times New Roman" w:hAnsi="Times New Roman" w:cs="Times New Roman"/>
          <w:b/>
          <w:sz w:val="20"/>
          <w:szCs w:val="20"/>
          <w:lang w:eastAsia="ru-RU"/>
        </w:rPr>
        <w:t>Совета Междуреченского сельского поселения от 2 декабря 2008 года</w:t>
      </w:r>
    </w:p>
    <w:p w:rsidR="00204B69" w:rsidRPr="007542AE" w:rsidRDefault="00204B69" w:rsidP="00204B69">
      <w:pPr>
        <w:spacing w:after="0" w:line="240" w:lineRule="auto"/>
        <w:rPr>
          <w:rFonts w:ascii="Times New Roman" w:eastAsia="Times New Roman" w:hAnsi="Times New Roman" w:cs="Times New Roman"/>
          <w:sz w:val="20"/>
          <w:szCs w:val="20"/>
          <w:lang w:eastAsia="ru-RU"/>
        </w:rPr>
      </w:pPr>
    </w:p>
    <w:p w:rsidR="00204B69" w:rsidRPr="007542AE" w:rsidRDefault="00204B69" w:rsidP="00204B69">
      <w:pPr>
        <w:spacing w:after="0" w:line="240" w:lineRule="auto"/>
        <w:jc w:val="both"/>
        <w:rPr>
          <w:rFonts w:ascii="Times New Roman" w:eastAsia="Times New Roman" w:hAnsi="Times New Roman" w:cs="Times New Roman"/>
          <w:b/>
          <w:sz w:val="20"/>
          <w:szCs w:val="20"/>
          <w:lang w:eastAsia="ru-RU"/>
        </w:rPr>
      </w:pPr>
      <w:r w:rsidRPr="007542AE">
        <w:rPr>
          <w:rFonts w:ascii="Times New Roman" w:eastAsia="Times New Roman" w:hAnsi="Times New Roman" w:cs="Times New Roman"/>
          <w:color w:val="000000"/>
          <w:sz w:val="20"/>
          <w:szCs w:val="20"/>
          <w:lang w:eastAsia="ru-RU"/>
        </w:rPr>
        <w:t xml:space="preserve">В соответствии с частью 5 статьи 51 Федерального закона от 6 октября 2003 года № 131-ФЗ «Об общих принципах организации местного самоуправления в Российской Федерации», руководствуясь Уставом Междуреченского сельского поселения Тарского муниципального района Омской области, </w:t>
      </w:r>
      <w:r w:rsidRPr="007542AE">
        <w:rPr>
          <w:rFonts w:ascii="Times New Roman" w:eastAsia="Times New Roman" w:hAnsi="Times New Roman" w:cs="Times New Roman"/>
          <w:sz w:val="20"/>
          <w:szCs w:val="20"/>
          <w:lang w:eastAsia="ru-RU"/>
        </w:rPr>
        <w:t xml:space="preserve">Совет Междуреченского сельского поселения Тарского муниципального района </w:t>
      </w:r>
      <w:r w:rsidRPr="007542AE">
        <w:rPr>
          <w:rFonts w:ascii="Times New Roman" w:eastAsia="Times New Roman" w:hAnsi="Times New Roman" w:cs="Times New Roman"/>
          <w:b/>
          <w:sz w:val="20"/>
          <w:szCs w:val="20"/>
          <w:lang w:eastAsia="ru-RU"/>
        </w:rPr>
        <w:t>решил:</w:t>
      </w:r>
    </w:p>
    <w:p w:rsidR="00204B69" w:rsidRPr="007542AE" w:rsidRDefault="00204B69" w:rsidP="00204B69">
      <w:pPr>
        <w:tabs>
          <w:tab w:val="left" w:pos="1134"/>
        </w:tabs>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 xml:space="preserve">Внести в статью 58 </w:t>
      </w:r>
      <w:r w:rsidRPr="007542AE">
        <w:rPr>
          <w:rFonts w:ascii="Times New Roman" w:eastAsia="Times New Roman" w:hAnsi="Times New Roman" w:cs="Times New Roman"/>
          <w:bCs/>
          <w:sz w:val="20"/>
          <w:szCs w:val="20"/>
          <w:lang w:eastAsia="ru-RU"/>
        </w:rPr>
        <w:t xml:space="preserve">Положения об управлении муниципальной собственностью Междуреченского сельского поселения Тарского муниципального района Омской области, утвержденного </w:t>
      </w:r>
      <w:r w:rsidRPr="007542AE">
        <w:rPr>
          <w:rFonts w:ascii="Times New Roman" w:eastAsia="Times New Roman" w:hAnsi="Times New Roman" w:cs="Times New Roman"/>
          <w:sz w:val="20"/>
          <w:szCs w:val="20"/>
          <w:lang w:eastAsia="ru-RU"/>
        </w:rPr>
        <w:t xml:space="preserve">решением </w:t>
      </w:r>
      <w:r w:rsidRPr="007542AE">
        <w:rPr>
          <w:rFonts w:ascii="Times New Roman" w:eastAsia="Times New Roman" w:hAnsi="Times New Roman" w:cs="Times New Roman"/>
          <w:bCs/>
          <w:sz w:val="20"/>
          <w:szCs w:val="20"/>
          <w:lang w:val="en-US" w:eastAsia="ru-RU"/>
        </w:rPr>
        <w:t>XXXXI</w:t>
      </w:r>
      <w:r w:rsidRPr="007542AE">
        <w:rPr>
          <w:rFonts w:ascii="Times New Roman" w:eastAsia="Times New Roman" w:hAnsi="Times New Roman" w:cs="Times New Roman"/>
          <w:sz w:val="20"/>
          <w:szCs w:val="20"/>
          <w:lang w:eastAsia="ru-RU"/>
        </w:rPr>
        <w:t> сессии Совета Междуреченского сельского поселения от 02.12. 2008  «</w:t>
      </w:r>
      <w:r w:rsidRPr="007542AE">
        <w:rPr>
          <w:rFonts w:ascii="Times New Roman" w:eastAsia="Times New Roman" w:hAnsi="Times New Roman" w:cs="Times New Roman"/>
          <w:bCs/>
          <w:sz w:val="20"/>
          <w:szCs w:val="20"/>
          <w:lang w:eastAsia="ru-RU"/>
        </w:rPr>
        <w:t>О Положении «Об управлении муниципальной собственностью Междуреченского сельского поселения Тарского муниципального района Омской области»»,</w:t>
      </w:r>
      <w:r w:rsidRPr="007542AE">
        <w:rPr>
          <w:rFonts w:ascii="Times New Roman" w:eastAsia="Times New Roman" w:hAnsi="Times New Roman" w:cs="Times New Roman"/>
          <w:sz w:val="20"/>
          <w:szCs w:val="20"/>
          <w:lang w:eastAsia="ru-RU"/>
        </w:rPr>
        <w:t xml:space="preserve"> следующие изменения:</w:t>
      </w: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в пункте 2 слова «, Положением о Реестре муниципального имущества поселения, утвержденным правовым актом Главы Администрации поселения» исключить;</w:t>
      </w: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пункт 3 и 4 исключить.</w:t>
      </w:r>
    </w:p>
    <w:p w:rsidR="00204B69" w:rsidRPr="007542AE" w:rsidRDefault="00204B69" w:rsidP="00204B69">
      <w:pPr>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2. Опубликовать настоящее решение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Тарского муниципального района Омской области в информационно-коммуникационной сети «Интернет».</w:t>
      </w:r>
    </w:p>
    <w:p w:rsidR="00204B69" w:rsidRPr="007542AE" w:rsidRDefault="00204B69" w:rsidP="00204B69">
      <w:pPr>
        <w:tabs>
          <w:tab w:val="left" w:pos="900"/>
        </w:tabs>
        <w:spacing w:after="0" w:line="240" w:lineRule="auto"/>
        <w:jc w:val="both"/>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3. Настоящее решение вступает в силу со дня его официального опубликования (обнародования).</w:t>
      </w:r>
    </w:p>
    <w:p w:rsidR="00204B69" w:rsidRPr="007542AE" w:rsidRDefault="00204B69" w:rsidP="00204B69">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04B69" w:rsidRPr="007542AE" w:rsidRDefault="00204B69" w:rsidP="00204B69">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04B69" w:rsidRPr="007542AE" w:rsidRDefault="00204B69" w:rsidP="00204B69">
      <w:pPr>
        <w:spacing w:after="0" w:line="240" w:lineRule="auto"/>
        <w:rPr>
          <w:rFonts w:ascii="Times New Roman" w:eastAsia="Times New Roman" w:hAnsi="Times New Roman" w:cs="Times New Roman"/>
          <w:sz w:val="20"/>
          <w:szCs w:val="20"/>
          <w:lang w:eastAsia="ru-RU"/>
        </w:rPr>
      </w:pPr>
      <w:r w:rsidRPr="007542AE">
        <w:rPr>
          <w:rFonts w:ascii="Times New Roman" w:eastAsia="Times New Roman" w:hAnsi="Times New Roman" w:cs="Times New Roman"/>
          <w:sz w:val="20"/>
          <w:szCs w:val="20"/>
          <w:lang w:eastAsia="ru-RU"/>
        </w:rPr>
        <w:t>Глава </w:t>
      </w:r>
      <w:proofErr w:type="gramStart"/>
      <w:r w:rsidRPr="007542AE">
        <w:rPr>
          <w:rFonts w:ascii="Times New Roman" w:eastAsia="Times New Roman" w:hAnsi="Times New Roman" w:cs="Times New Roman"/>
          <w:sz w:val="20"/>
          <w:szCs w:val="20"/>
          <w:lang w:eastAsia="ru-RU"/>
        </w:rPr>
        <w:t>Междуреченского</w:t>
      </w:r>
      <w:proofErr w:type="gramEnd"/>
      <w:r w:rsidRPr="007542AE">
        <w:rPr>
          <w:rFonts w:ascii="Times New Roman" w:eastAsia="Times New Roman" w:hAnsi="Times New Roman" w:cs="Times New Roman"/>
          <w:sz w:val="20"/>
          <w:szCs w:val="20"/>
          <w:lang w:eastAsia="ru-RU"/>
        </w:rPr>
        <w:t> </w:t>
      </w:r>
    </w:p>
    <w:p w:rsidR="00204B69" w:rsidRPr="007542AE" w:rsidRDefault="00204B69" w:rsidP="00204B69">
      <w:pPr>
        <w:spacing w:after="0" w:line="240" w:lineRule="auto"/>
        <w:rPr>
          <w:rFonts w:ascii="Times New Roman" w:eastAsia="Times New Roman" w:hAnsi="Times New Roman" w:cs="Times New Roman"/>
          <w:sz w:val="16"/>
          <w:szCs w:val="16"/>
          <w:lang w:eastAsia="ru-RU"/>
        </w:rPr>
      </w:pPr>
      <w:r w:rsidRPr="007542AE">
        <w:rPr>
          <w:rFonts w:ascii="Times New Roman" w:eastAsia="Times New Roman" w:hAnsi="Times New Roman" w:cs="Times New Roman"/>
          <w:sz w:val="20"/>
          <w:szCs w:val="20"/>
          <w:lang w:eastAsia="ru-RU"/>
        </w:rPr>
        <w:t>сельского поселения                                                                   В.М. Мухамадеев</w:t>
      </w:r>
      <w:r w:rsidRPr="007542AE">
        <w:rPr>
          <w:rFonts w:ascii="Times New Roman" w:eastAsia="Times New Roman" w:hAnsi="Times New Roman" w:cs="Times New Roman"/>
          <w:sz w:val="16"/>
          <w:szCs w:val="16"/>
          <w:lang w:eastAsia="ru-RU"/>
        </w:rPr>
        <w:br/>
      </w:r>
    </w:p>
    <w:p w:rsidR="007542AE" w:rsidRPr="007542AE" w:rsidRDefault="007542AE" w:rsidP="007542AE">
      <w:pPr>
        <w:autoSpaceDE w:val="0"/>
        <w:autoSpaceDN w:val="0"/>
        <w:adjustRightInd w:val="0"/>
        <w:spacing w:after="0" w:line="240" w:lineRule="auto"/>
        <w:jc w:val="center"/>
        <w:rPr>
          <w:rFonts w:ascii="Times New Roman" w:eastAsia="Times New Roman" w:hAnsi="Times New Roman" w:cs="Times New Roman"/>
          <w:bCs/>
          <w:caps/>
          <w:sz w:val="16"/>
          <w:szCs w:val="16"/>
        </w:rPr>
      </w:pPr>
      <w:r w:rsidRPr="007542AE">
        <w:rPr>
          <w:rFonts w:ascii="Times New Roman" w:eastAsia="Times New Roman" w:hAnsi="Times New Roman" w:cs="Times New Roman"/>
          <w:bCs/>
          <w:caps/>
          <w:sz w:val="16"/>
          <w:szCs w:val="16"/>
        </w:rPr>
        <w:t>СОВЕТ МЕЖДУРЕЧЕНСКОГО СЕЛЬСКОГО ПОСЕЛЕНИЯ</w:t>
      </w:r>
    </w:p>
    <w:p w:rsidR="007542AE" w:rsidRPr="007542AE" w:rsidRDefault="007542AE" w:rsidP="007542AE">
      <w:pPr>
        <w:autoSpaceDE w:val="0"/>
        <w:autoSpaceDN w:val="0"/>
        <w:adjustRightInd w:val="0"/>
        <w:spacing w:after="0" w:line="240" w:lineRule="auto"/>
        <w:jc w:val="center"/>
        <w:rPr>
          <w:rFonts w:ascii="Times New Roman" w:eastAsia="Times New Roman" w:hAnsi="Times New Roman" w:cs="Times New Roman"/>
          <w:bCs/>
          <w:sz w:val="16"/>
          <w:szCs w:val="16"/>
        </w:rPr>
      </w:pPr>
      <w:r w:rsidRPr="007542AE">
        <w:rPr>
          <w:rFonts w:ascii="Times New Roman" w:eastAsia="Times New Roman" w:hAnsi="Times New Roman" w:cs="Times New Roman"/>
          <w:bCs/>
          <w:sz w:val="16"/>
          <w:szCs w:val="16"/>
        </w:rPr>
        <w:t xml:space="preserve">ТАРСКОГО МУНИЦИПАЛЬНОГО РАЙОНА ОМСКОЙ ОБЛАСТИ </w:t>
      </w:r>
    </w:p>
    <w:p w:rsidR="007542AE" w:rsidRPr="007542AE" w:rsidRDefault="007542AE" w:rsidP="007542AE">
      <w:pPr>
        <w:autoSpaceDE w:val="0"/>
        <w:autoSpaceDN w:val="0"/>
        <w:adjustRightInd w:val="0"/>
        <w:spacing w:after="0" w:line="240" w:lineRule="auto"/>
        <w:jc w:val="center"/>
        <w:rPr>
          <w:rFonts w:ascii="Times New Roman" w:eastAsia="Times New Roman" w:hAnsi="Times New Roman" w:cs="Times New Roman"/>
          <w:b/>
          <w:bCs/>
          <w:sz w:val="16"/>
          <w:szCs w:val="16"/>
        </w:rPr>
      </w:pPr>
    </w:p>
    <w:p w:rsidR="007542AE" w:rsidRPr="007542AE" w:rsidRDefault="007542AE" w:rsidP="007542AE">
      <w:pPr>
        <w:shd w:val="clear" w:color="auto" w:fill="FFFFFF"/>
        <w:spacing w:after="0" w:line="240" w:lineRule="auto"/>
        <w:jc w:val="center"/>
        <w:rPr>
          <w:rFonts w:ascii="Times New Roman" w:eastAsia="Calibri" w:hAnsi="Times New Roman" w:cs="Times New Roman"/>
          <w:b/>
          <w:bCs/>
          <w:sz w:val="16"/>
          <w:szCs w:val="16"/>
        </w:rPr>
      </w:pPr>
    </w:p>
    <w:p w:rsidR="007542AE" w:rsidRPr="007542AE" w:rsidRDefault="007542AE" w:rsidP="007542AE">
      <w:pPr>
        <w:shd w:val="clear" w:color="auto" w:fill="FFFFFF"/>
        <w:spacing w:after="0" w:line="240" w:lineRule="auto"/>
        <w:jc w:val="center"/>
        <w:rPr>
          <w:rFonts w:ascii="Times New Roman" w:eastAsia="Calibri" w:hAnsi="Times New Roman" w:cs="Times New Roman"/>
          <w:b/>
          <w:bCs/>
          <w:sz w:val="16"/>
          <w:szCs w:val="16"/>
        </w:rPr>
      </w:pPr>
      <w:r w:rsidRPr="007542AE">
        <w:rPr>
          <w:rFonts w:ascii="Times New Roman" w:eastAsia="Calibri" w:hAnsi="Times New Roman" w:cs="Times New Roman"/>
          <w:b/>
          <w:bCs/>
          <w:sz w:val="16"/>
          <w:szCs w:val="16"/>
        </w:rPr>
        <w:t>РЕШЕНИЕ</w:t>
      </w:r>
    </w:p>
    <w:p w:rsidR="007542AE" w:rsidRPr="007542AE" w:rsidRDefault="007542AE" w:rsidP="007542AE">
      <w:pPr>
        <w:shd w:val="clear" w:color="auto" w:fill="FFFFFF"/>
        <w:spacing w:after="0" w:line="240" w:lineRule="auto"/>
        <w:jc w:val="center"/>
        <w:rPr>
          <w:rFonts w:ascii="Times New Roman" w:eastAsia="Calibri" w:hAnsi="Times New Roman" w:cs="Times New Roman"/>
          <w:b/>
          <w:bCs/>
          <w:sz w:val="16"/>
          <w:szCs w:val="16"/>
        </w:rPr>
      </w:pPr>
    </w:p>
    <w:p w:rsidR="007542AE" w:rsidRPr="007542AE" w:rsidRDefault="007542AE" w:rsidP="007542AE">
      <w:pPr>
        <w:shd w:val="clear" w:color="auto" w:fill="FFFFFF"/>
        <w:spacing w:after="0" w:line="240" w:lineRule="auto"/>
        <w:jc w:val="center"/>
        <w:rPr>
          <w:rFonts w:ascii="Times New Roman" w:eastAsia="Calibri" w:hAnsi="Times New Roman" w:cs="Times New Roman"/>
          <w:bCs/>
          <w:sz w:val="16"/>
          <w:szCs w:val="16"/>
        </w:rPr>
      </w:pPr>
    </w:p>
    <w:p w:rsidR="007542AE" w:rsidRPr="007542AE" w:rsidRDefault="007542AE" w:rsidP="007542AE">
      <w:pPr>
        <w:shd w:val="clear" w:color="auto" w:fill="FFFFFF"/>
        <w:spacing w:after="0" w:line="240" w:lineRule="auto"/>
        <w:rPr>
          <w:rFonts w:ascii="Times New Roman" w:eastAsia="Calibri" w:hAnsi="Times New Roman" w:cs="Times New Roman"/>
          <w:bCs/>
          <w:sz w:val="16"/>
          <w:szCs w:val="16"/>
        </w:rPr>
      </w:pPr>
      <w:r w:rsidRPr="007542AE">
        <w:rPr>
          <w:rFonts w:ascii="Times New Roman" w:eastAsia="Calibri" w:hAnsi="Times New Roman" w:cs="Times New Roman"/>
          <w:bCs/>
          <w:sz w:val="16"/>
          <w:szCs w:val="16"/>
        </w:rPr>
        <w:t>18 декабря 2020 года</w:t>
      </w:r>
      <w:r w:rsidRPr="007542AE">
        <w:rPr>
          <w:rFonts w:ascii="Times New Roman" w:eastAsia="Calibri" w:hAnsi="Times New Roman" w:cs="Times New Roman"/>
          <w:bCs/>
          <w:sz w:val="16"/>
          <w:szCs w:val="16"/>
        </w:rPr>
        <w:tab/>
      </w:r>
      <w:r w:rsidRPr="007542AE">
        <w:rPr>
          <w:rFonts w:ascii="Times New Roman" w:eastAsia="Calibri" w:hAnsi="Times New Roman" w:cs="Times New Roman"/>
          <w:bCs/>
          <w:sz w:val="16"/>
          <w:szCs w:val="16"/>
        </w:rPr>
        <w:tab/>
      </w:r>
      <w:r w:rsidRPr="007542AE">
        <w:rPr>
          <w:rFonts w:ascii="Times New Roman" w:eastAsia="Calibri" w:hAnsi="Times New Roman" w:cs="Times New Roman"/>
          <w:bCs/>
          <w:sz w:val="16"/>
          <w:szCs w:val="16"/>
        </w:rPr>
        <w:tab/>
      </w:r>
      <w:r w:rsidRPr="007542AE">
        <w:rPr>
          <w:rFonts w:ascii="Times New Roman" w:eastAsia="Calibri" w:hAnsi="Times New Roman" w:cs="Times New Roman"/>
          <w:bCs/>
          <w:sz w:val="16"/>
          <w:szCs w:val="16"/>
        </w:rPr>
        <w:tab/>
      </w:r>
      <w:r w:rsidRPr="007542AE">
        <w:rPr>
          <w:rFonts w:ascii="Times New Roman" w:eastAsia="Calibri" w:hAnsi="Times New Roman" w:cs="Times New Roman"/>
          <w:bCs/>
          <w:sz w:val="16"/>
          <w:szCs w:val="16"/>
        </w:rPr>
        <w:tab/>
      </w:r>
      <w:r w:rsidRPr="007542AE">
        <w:rPr>
          <w:rFonts w:ascii="Times New Roman" w:eastAsia="Calibri" w:hAnsi="Times New Roman" w:cs="Times New Roman"/>
          <w:bCs/>
          <w:sz w:val="16"/>
          <w:szCs w:val="16"/>
        </w:rPr>
        <w:tab/>
      </w:r>
      <w:r w:rsidRPr="007542AE">
        <w:rPr>
          <w:rFonts w:ascii="Times New Roman" w:eastAsia="Calibri" w:hAnsi="Times New Roman" w:cs="Times New Roman"/>
          <w:bCs/>
          <w:sz w:val="16"/>
          <w:szCs w:val="16"/>
        </w:rPr>
        <w:tab/>
        <w:t xml:space="preserve">                № 23/6</w:t>
      </w:r>
    </w:p>
    <w:p w:rsidR="007542AE" w:rsidRPr="007542AE" w:rsidRDefault="007542AE" w:rsidP="007542AE">
      <w:pPr>
        <w:shd w:val="clear" w:color="auto" w:fill="FFFFFF"/>
        <w:spacing w:after="0" w:line="240" w:lineRule="auto"/>
        <w:rPr>
          <w:rFonts w:ascii="Times New Roman" w:eastAsia="Calibri" w:hAnsi="Times New Roman" w:cs="Times New Roman"/>
          <w:bCs/>
          <w:sz w:val="16"/>
          <w:szCs w:val="16"/>
        </w:rPr>
      </w:pPr>
    </w:p>
    <w:p w:rsidR="007542AE" w:rsidRPr="007542AE" w:rsidRDefault="007542AE" w:rsidP="007542AE">
      <w:pPr>
        <w:shd w:val="clear" w:color="auto" w:fill="FFFFFF"/>
        <w:spacing w:after="0" w:line="240" w:lineRule="auto"/>
        <w:rPr>
          <w:rFonts w:ascii="Times New Roman" w:eastAsia="Calibri" w:hAnsi="Times New Roman" w:cs="Times New Roman"/>
          <w:bCs/>
          <w:sz w:val="16"/>
          <w:szCs w:val="16"/>
        </w:rPr>
      </w:pPr>
    </w:p>
    <w:p w:rsidR="007542AE" w:rsidRPr="007542AE" w:rsidRDefault="007542AE" w:rsidP="007542AE">
      <w:pPr>
        <w:shd w:val="clear" w:color="auto" w:fill="FFFFFF"/>
        <w:spacing w:after="0" w:line="240" w:lineRule="auto"/>
        <w:jc w:val="center"/>
        <w:rPr>
          <w:rFonts w:ascii="Times New Roman" w:eastAsia="Calibri" w:hAnsi="Times New Roman" w:cs="Times New Roman"/>
          <w:bCs/>
          <w:sz w:val="16"/>
          <w:szCs w:val="16"/>
        </w:rPr>
      </w:pPr>
      <w:r w:rsidRPr="007542AE">
        <w:rPr>
          <w:rFonts w:ascii="Times New Roman" w:eastAsia="Calibri" w:hAnsi="Times New Roman" w:cs="Times New Roman"/>
          <w:bCs/>
          <w:sz w:val="16"/>
          <w:szCs w:val="16"/>
        </w:rPr>
        <w:t>О бюджете поселения на 2021 год и на плановый период 2022 и 2023 годов – первое чтение</w:t>
      </w:r>
    </w:p>
    <w:p w:rsidR="007542AE" w:rsidRPr="007542AE" w:rsidRDefault="007542AE" w:rsidP="007542AE">
      <w:pPr>
        <w:shd w:val="clear" w:color="auto" w:fill="FFFFFF"/>
        <w:spacing w:after="0" w:line="240" w:lineRule="auto"/>
        <w:jc w:val="center"/>
        <w:rPr>
          <w:rFonts w:ascii="Times New Roman" w:eastAsia="Calibri" w:hAnsi="Times New Roman" w:cs="Times New Roman"/>
          <w:b/>
          <w:bCs/>
          <w:sz w:val="16"/>
          <w:szCs w:val="16"/>
        </w:rPr>
      </w:pPr>
    </w:p>
    <w:p w:rsidR="007542AE" w:rsidRPr="007542AE" w:rsidRDefault="007542AE" w:rsidP="007542AE">
      <w:pPr>
        <w:spacing w:after="0" w:line="240" w:lineRule="auto"/>
        <w:jc w:val="both"/>
        <w:rPr>
          <w:rFonts w:ascii="Times New Roman" w:eastAsia="Calibri" w:hAnsi="Times New Roman" w:cs="Times New Roman"/>
          <w:sz w:val="16"/>
          <w:szCs w:val="16"/>
        </w:rPr>
      </w:pPr>
      <w:proofErr w:type="gramStart"/>
      <w:r w:rsidRPr="007542AE">
        <w:rPr>
          <w:rFonts w:ascii="Times New Roman" w:eastAsia="Calibri" w:hAnsi="Times New Roman" w:cs="Times New Roman"/>
          <w:sz w:val="16"/>
          <w:szCs w:val="16"/>
        </w:rPr>
        <w:t>Рассмотрев проект решения Совета Междуреченского сельского поселения «О бюджете поселения на 2021 год и на плановый период 2022 и 2023 годов», представленный к рассмотрению в первом чтении, руководствуясь Положением «О бюджетном процессе в Междуреченском сельском поселении Тарского муниципального района Омской области», Совет Междуреченского сельского поселения Тарского муниципального района Омской области РЕШИЛ:</w:t>
      </w:r>
      <w:proofErr w:type="gramEnd"/>
    </w:p>
    <w:p w:rsidR="007542AE" w:rsidRPr="007542AE" w:rsidRDefault="007542AE" w:rsidP="007542AE">
      <w:pPr>
        <w:widowControl w:val="0"/>
        <w:shd w:val="clear" w:color="auto" w:fill="FFFFFF"/>
        <w:tabs>
          <w:tab w:val="left" w:pos="567"/>
        </w:tabs>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1. Принять в первом чтении проект решения Совета Междуреченского сельского поселения «О бюджете поселения на 2021 год и на плановый период 2022 и 2023 годов».</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Утвердить основные характеристики бюджета Междуреченского сельского поселения (далее – местный бюджет) на 2021 год:</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общий объем доходов местного бюджета в сумме 6 950 788,96 руб.;</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общий объем расходов местного бюджета в сумме 6 950 788,96 руб.;</w:t>
      </w:r>
    </w:p>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 дефицит местного бюджета, равный нулю.</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 Утвердить основные характеристики местного бюджета на плановый период 2022 и 2023 годов:</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общий объем доходов местного бюджета на 2022 год в сумме        6 027 460,96 руб. и на 2023 год в сумме 5 795 684,38 руб.;</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общий объем расходов местного бюджета на 2022 год в сумме       6 027 460,96 руб., в том числе условно утвержденные расходы в сумме     148 100,00 руб., и на 2023 год в сумме 5 795 684,38 руб., в том числе условно утвержденные расходы в сумме 284 300,00 руб.;</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3) дефицит местного бюджета на 2022 и на 2023 годы равный нулю. </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4. </w:t>
      </w:r>
      <w:r w:rsidRPr="007542AE">
        <w:rPr>
          <w:rFonts w:ascii="Times New Roman" w:eastAsia="Calibri" w:hAnsi="Times New Roman" w:cs="Times New Roman"/>
          <w:sz w:val="16"/>
          <w:szCs w:val="16"/>
          <w:lang w:val="en-US"/>
        </w:rPr>
        <w:t> </w:t>
      </w:r>
      <w:r w:rsidRPr="007542AE">
        <w:rPr>
          <w:rFonts w:ascii="Times New Roman" w:eastAsia="Calibri" w:hAnsi="Times New Roman" w:cs="Times New Roman"/>
          <w:sz w:val="16"/>
          <w:szCs w:val="16"/>
        </w:rPr>
        <w:t>Утвердить перечень главных администраторов доходов местного бюджета, закрепляемые за ними виды (подвиды) доходов местного бюджета на 2021 год и на плановый период 2022 и 2023 годов согласно приложению № 1 к проекту решения Совета Междуреченского сельского поселения «О бюджете поселения на 2021 год и на плановый период 2022 и 2023 годов».</w:t>
      </w:r>
    </w:p>
    <w:p w:rsidR="007542AE" w:rsidRPr="007542AE" w:rsidRDefault="007542AE" w:rsidP="007542AE">
      <w:pPr>
        <w:tabs>
          <w:tab w:val="left" w:pos="8231"/>
        </w:tabs>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 Утвердить прогноз поступлений налоговых и неналоговых доходов в местный бюджет на 2021 год и на плановый период 2022 и 2023 годов  согласно приложению № 2 к проекту решения Совета Междуреченского сельского поселения «О бюджете поселения на 2021 год и на плановый период 2022 и 2023 годов».</w:t>
      </w:r>
    </w:p>
    <w:p w:rsidR="007542AE" w:rsidRPr="007542AE" w:rsidRDefault="007542AE" w:rsidP="007542AE">
      <w:pPr>
        <w:tabs>
          <w:tab w:val="left" w:pos="8231"/>
        </w:tabs>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iCs/>
          <w:sz w:val="16"/>
          <w:szCs w:val="16"/>
        </w:rPr>
        <w:t xml:space="preserve">6. Утвердить </w:t>
      </w:r>
      <w:hyperlink r:id="rId7" w:history="1">
        <w:r w:rsidRPr="007542AE">
          <w:rPr>
            <w:rFonts w:ascii="Times New Roman" w:eastAsia="Calibri" w:hAnsi="Times New Roman" w:cs="Times New Roman"/>
            <w:iCs/>
            <w:sz w:val="16"/>
            <w:szCs w:val="16"/>
          </w:rPr>
          <w:t>безвозмездные поступления</w:t>
        </w:r>
      </w:hyperlink>
      <w:r w:rsidRPr="007542AE">
        <w:rPr>
          <w:rFonts w:ascii="Times New Roman" w:eastAsia="Calibri" w:hAnsi="Times New Roman" w:cs="Times New Roman"/>
          <w:iCs/>
          <w:sz w:val="16"/>
          <w:szCs w:val="16"/>
        </w:rPr>
        <w:t xml:space="preserve"> в местный бюджет на 2021 год и на плановый период 2022 и 2023 годов согласно приложению </w:t>
      </w:r>
      <w:r w:rsidRPr="007542AE">
        <w:rPr>
          <w:rFonts w:ascii="Times New Roman" w:eastAsia="Calibri" w:hAnsi="Times New Roman" w:cs="Times New Roman"/>
          <w:sz w:val="16"/>
          <w:szCs w:val="16"/>
        </w:rPr>
        <w:t>№ 3 к проекту решения Совета Междуреченского сельского поселения «О бюджете поселения на 2021 год и на плановый период 2022 и 2023 годов».</w:t>
      </w:r>
    </w:p>
    <w:p w:rsidR="007542AE" w:rsidRPr="007542AE" w:rsidRDefault="007542AE" w:rsidP="007542AE">
      <w:pPr>
        <w:widowControl w:val="0"/>
        <w:shd w:val="clear" w:color="auto" w:fill="FFFFFF"/>
        <w:tabs>
          <w:tab w:val="left" w:pos="567"/>
        </w:tabs>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iCs/>
          <w:sz w:val="16"/>
          <w:szCs w:val="16"/>
        </w:rPr>
        <w:t>7.</w:t>
      </w:r>
      <w:r w:rsidRPr="007542AE">
        <w:rPr>
          <w:rFonts w:ascii="Times New Roman" w:eastAsia="Calibri" w:hAnsi="Times New Roman" w:cs="Times New Roman"/>
          <w:sz w:val="16"/>
          <w:szCs w:val="16"/>
        </w:rPr>
        <w:t xml:space="preserve"> Утвердить:</w:t>
      </w:r>
    </w:p>
    <w:p w:rsidR="007542AE" w:rsidRPr="007542AE" w:rsidRDefault="007542AE" w:rsidP="007542AE">
      <w:pPr>
        <w:tabs>
          <w:tab w:val="left" w:pos="8231"/>
        </w:tabs>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r w:rsidRPr="007542AE">
        <w:rPr>
          <w:rFonts w:ascii="Times New Roman" w:eastAsia="Calibri" w:hAnsi="Times New Roman" w:cs="Times New Roman"/>
          <w:sz w:val="16"/>
          <w:szCs w:val="16"/>
          <w:lang w:val="en-US"/>
        </w:rPr>
        <w:t> </w:t>
      </w:r>
      <w:r w:rsidRPr="007542AE">
        <w:rPr>
          <w:rFonts w:ascii="Times New Roman" w:eastAsia="Calibri" w:hAnsi="Times New Roman" w:cs="Times New Roman"/>
          <w:sz w:val="16"/>
          <w:szCs w:val="16"/>
        </w:rPr>
        <w:t xml:space="preserve">перечень главных </w:t>
      </w:r>
      <w:proofErr w:type="gramStart"/>
      <w:r w:rsidRPr="007542AE">
        <w:rPr>
          <w:rFonts w:ascii="Times New Roman" w:eastAsia="Calibri" w:hAnsi="Times New Roman" w:cs="Times New Roman"/>
          <w:sz w:val="16"/>
          <w:szCs w:val="16"/>
        </w:rPr>
        <w:t>администраторов источников финансирования дефицита местного бюджета</w:t>
      </w:r>
      <w:proofErr w:type="gramEnd"/>
      <w:r w:rsidRPr="007542AE">
        <w:rPr>
          <w:rFonts w:ascii="Times New Roman" w:eastAsia="Calibri" w:hAnsi="Times New Roman" w:cs="Times New Roman"/>
          <w:sz w:val="16"/>
          <w:szCs w:val="16"/>
        </w:rPr>
        <w:t xml:space="preserve"> на 2021 год и на плановый период 2022 и 2023 годов согласно приложению № 7 к проекту решения Совета Междуреченского сельского поселения «О бюджете поселения на 2021 год и на плановый период 2022 и 2023 годов».</w:t>
      </w:r>
    </w:p>
    <w:p w:rsidR="007542AE" w:rsidRPr="007542AE" w:rsidRDefault="007542AE" w:rsidP="007542AE">
      <w:pPr>
        <w:tabs>
          <w:tab w:val="left" w:pos="8231"/>
        </w:tabs>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r w:rsidRPr="007542AE">
        <w:rPr>
          <w:rFonts w:ascii="Times New Roman" w:eastAsia="Calibri" w:hAnsi="Times New Roman" w:cs="Times New Roman"/>
          <w:sz w:val="16"/>
          <w:szCs w:val="16"/>
          <w:lang w:val="en-US"/>
        </w:rPr>
        <w:t> </w:t>
      </w:r>
      <w:r w:rsidRPr="007542AE">
        <w:rPr>
          <w:rFonts w:ascii="Times New Roman" w:eastAsia="Calibri" w:hAnsi="Times New Roman" w:cs="Times New Roman"/>
          <w:sz w:val="16"/>
          <w:szCs w:val="16"/>
        </w:rPr>
        <w:t>источники финансирования дефицита местного бюджета на 2021 год и на плановый период 2022 и 2023 годов  согласно приложению № 8 к проекту решения Совета Междуреченского сельского поселения «О бюджете поселения на 2021 год и на плановый период 2022 и 2023 годов».</w:t>
      </w:r>
    </w:p>
    <w:p w:rsidR="007542AE" w:rsidRPr="007542AE" w:rsidRDefault="007542AE" w:rsidP="007542AE">
      <w:pPr>
        <w:widowControl w:val="0"/>
        <w:shd w:val="clear" w:color="auto" w:fill="FFFFFF"/>
        <w:tabs>
          <w:tab w:val="left" w:pos="567"/>
        </w:tabs>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8. Утвердить:</w:t>
      </w:r>
    </w:p>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Утвердить объем межбюджетных трансфертов, получаемых из других бюджетов бюджетной системы Российской Федерации, в 2021 году в сумме 5 310 210,55 руб., в 2022 году в сумме 4 336 559,21 руб. и в 2023 году в сумме 4 100 402,63 руб.</w:t>
      </w:r>
    </w:p>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Утвердить объем иных межбюджетных трансфертов предоставляемых бюджету Тарского муниципального района в 2021 году в сумме 34 961,00 руб.</w:t>
      </w:r>
    </w:p>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9. Установить:</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proofErr w:type="gramStart"/>
      <w:r w:rsidRPr="007542AE">
        <w:rPr>
          <w:rFonts w:ascii="Times New Roman" w:eastAsia="Calibri" w:hAnsi="Times New Roman" w:cs="Times New Roman"/>
          <w:sz w:val="16"/>
          <w:szCs w:val="16"/>
        </w:rPr>
        <w:t>Верхний предел муниципального внутреннего долга  Междуреченского сельского поселения на 1 января 2022 года в размере 0,00 руб., в том числе верхний предел долга по муниципальным гарантиям сельского поселения в валюте Российской Федерации – 0,00 руб.,  на 1 января 2023 года в размере 0,00 руб.,  в том числе верхний предел долга по муниципальным гарантиям сельского поселения в валюте Российской Федерации – 0,00 руб</w:t>
      </w:r>
      <w:proofErr w:type="gramEnd"/>
      <w:r w:rsidRPr="007542AE">
        <w:rPr>
          <w:rFonts w:ascii="Times New Roman" w:eastAsia="Calibri" w:hAnsi="Times New Roman" w:cs="Times New Roman"/>
          <w:sz w:val="16"/>
          <w:szCs w:val="16"/>
        </w:rPr>
        <w:t>.,  и на 1 января 2024 года в размере 0,00 руб.,  в том числе верхний предел долга по муниципальным гарантиям сельского поселения в валюте Российской Федерации – 0,00 руб.;</w:t>
      </w:r>
    </w:p>
    <w:p w:rsidR="007542AE" w:rsidRPr="007542AE" w:rsidRDefault="007542AE" w:rsidP="007542AE">
      <w:pPr>
        <w:autoSpaceDE w:val="0"/>
        <w:autoSpaceDN w:val="0"/>
        <w:adjustRightInd w:val="0"/>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10. </w:t>
      </w:r>
      <w:proofErr w:type="gramStart"/>
      <w:r w:rsidRPr="007542AE">
        <w:rPr>
          <w:rFonts w:ascii="Times New Roman" w:eastAsia="Calibri" w:hAnsi="Times New Roman" w:cs="Times New Roman"/>
          <w:sz w:val="16"/>
          <w:szCs w:val="16"/>
        </w:rPr>
        <w:t>Установить, что поправки к показателям местного бюджета на 2021 год и на плановый период 2022 и 2023 годов, утверждаемые при рассмотрении проекта решения Совета Междуреченского сельского поселения «О бюджете поселения на 2021 год и на плановый период 2022 и 2023 годов» во втором чтении, представляются в Совет Междуреченского сельского поселения до 25 декабря 2020 года.</w:t>
      </w:r>
      <w:proofErr w:type="gramEnd"/>
    </w:p>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 Совету Междуреченского сельского поселения рассмотреть внесенные к проекту решения о бюджете поселения поправки, обобщить их и подготовить проект решения Совета Междуреченского сельского поселения «О бюджете поселения на 2021 год и на плановый период 2022 и 2023 годов» к принятию во втором чтении.</w:t>
      </w:r>
    </w:p>
    <w:p w:rsidR="007542AE" w:rsidRPr="007542AE" w:rsidRDefault="007542AE" w:rsidP="007542AE">
      <w:pPr>
        <w:widowControl w:val="0"/>
        <w:shd w:val="clear" w:color="auto" w:fill="FFFFFF"/>
        <w:tabs>
          <w:tab w:val="left" w:pos="567"/>
        </w:tabs>
        <w:autoSpaceDE w:val="0"/>
        <w:autoSpaceDN w:val="0"/>
        <w:adjustRightInd w:val="0"/>
        <w:spacing w:after="0" w:line="240" w:lineRule="auto"/>
        <w:jc w:val="both"/>
        <w:rPr>
          <w:rFonts w:ascii="Times New Roman" w:eastAsia="Calibri" w:hAnsi="Times New Roman" w:cs="Times New Roman"/>
          <w:sz w:val="16"/>
          <w:szCs w:val="16"/>
        </w:rPr>
      </w:pPr>
    </w:p>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Глава Междуреченского сельского  поселения </w:t>
      </w:r>
    </w:p>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Тарского муниципального района</w:t>
      </w:r>
    </w:p>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Омской области</w:t>
      </w:r>
      <w:r w:rsidRPr="007542AE">
        <w:rPr>
          <w:rFonts w:ascii="Times New Roman" w:eastAsia="Calibri" w:hAnsi="Times New Roman" w:cs="Times New Roman"/>
          <w:sz w:val="16"/>
          <w:szCs w:val="16"/>
        </w:rPr>
        <w:tab/>
        <w:t xml:space="preserve">                                                                     В.М Мухамадеев</w:t>
      </w:r>
    </w:p>
    <w:p w:rsidR="007542AE" w:rsidRPr="007542AE" w:rsidRDefault="007542AE" w:rsidP="007542AE">
      <w:pPr>
        <w:spacing w:after="0" w:line="240" w:lineRule="auto"/>
        <w:jc w:val="both"/>
        <w:rPr>
          <w:rFonts w:ascii="Times New Roman" w:eastAsia="Calibri" w:hAnsi="Times New Roman" w:cs="Times New Roman"/>
          <w:sz w:val="16"/>
          <w:szCs w:val="16"/>
        </w:rPr>
      </w:pPr>
    </w:p>
    <w:p w:rsidR="007542AE" w:rsidRPr="007542AE" w:rsidRDefault="007542AE" w:rsidP="007542AE">
      <w:pPr>
        <w:spacing w:after="0" w:line="240" w:lineRule="auto"/>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230"/>
        <w:gridCol w:w="608"/>
        <w:gridCol w:w="591"/>
        <w:gridCol w:w="517"/>
        <w:gridCol w:w="591"/>
        <w:gridCol w:w="592"/>
        <w:gridCol w:w="821"/>
        <w:gridCol w:w="913"/>
      </w:tblGrid>
      <w:tr w:rsidR="007542AE" w:rsidRPr="007542AE" w:rsidTr="007542AE">
        <w:trPr>
          <w:trHeight w:val="165"/>
        </w:trPr>
        <w:tc>
          <w:tcPr>
            <w:tcW w:w="9488" w:type="dxa"/>
            <w:gridSpan w:val="9"/>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bookmarkStart w:id="1" w:name="RANGE!A1:I53"/>
            <w:proofErr w:type="spellStart"/>
            <w:r w:rsidRPr="007542AE">
              <w:rPr>
                <w:rFonts w:ascii="Times New Roman" w:eastAsia="Calibri" w:hAnsi="Times New Roman" w:cs="Times New Roman"/>
                <w:sz w:val="16"/>
                <w:szCs w:val="16"/>
              </w:rPr>
              <w:t>иложение</w:t>
            </w:r>
            <w:proofErr w:type="spellEnd"/>
            <w:r w:rsidRPr="007542AE">
              <w:rPr>
                <w:rFonts w:ascii="Times New Roman" w:eastAsia="Calibri" w:hAnsi="Times New Roman" w:cs="Times New Roman"/>
                <w:sz w:val="16"/>
                <w:szCs w:val="16"/>
              </w:rPr>
              <w:t xml:space="preserve"> № 1 </w:t>
            </w:r>
            <w:bookmarkEnd w:id="1"/>
          </w:p>
        </w:tc>
      </w:tr>
      <w:tr w:rsidR="007542AE" w:rsidRPr="007542AE" w:rsidTr="007542AE">
        <w:trPr>
          <w:trHeight w:val="165"/>
        </w:trPr>
        <w:tc>
          <w:tcPr>
            <w:tcW w:w="9488" w:type="dxa"/>
            <w:gridSpan w:val="9"/>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к решению Совета Междуреченского сельского поселения</w:t>
            </w:r>
          </w:p>
        </w:tc>
      </w:tr>
      <w:tr w:rsidR="007542AE" w:rsidRPr="007542AE" w:rsidTr="007542AE">
        <w:trPr>
          <w:trHeight w:val="165"/>
        </w:trPr>
        <w:tc>
          <w:tcPr>
            <w:tcW w:w="9488" w:type="dxa"/>
            <w:gridSpan w:val="9"/>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"О бюджете поселения на 2021 год</w:t>
            </w:r>
          </w:p>
        </w:tc>
      </w:tr>
      <w:tr w:rsidR="007542AE" w:rsidRPr="007542AE" w:rsidTr="007542AE">
        <w:trPr>
          <w:trHeight w:val="165"/>
        </w:trPr>
        <w:tc>
          <w:tcPr>
            <w:tcW w:w="9488" w:type="dxa"/>
            <w:gridSpan w:val="9"/>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и на плановый период 2022 и 2023 годов"</w:t>
            </w:r>
          </w:p>
        </w:tc>
      </w:tr>
      <w:tr w:rsidR="007542AE" w:rsidRPr="007542AE" w:rsidTr="007542AE">
        <w:trPr>
          <w:trHeight w:val="125"/>
        </w:trPr>
        <w:tc>
          <w:tcPr>
            <w:tcW w:w="625"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4230"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608"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591"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517"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591"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592"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821"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913"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r>
      <w:tr w:rsidR="007542AE" w:rsidRPr="007542AE" w:rsidTr="007542AE">
        <w:trPr>
          <w:trHeight w:val="197"/>
        </w:trPr>
        <w:tc>
          <w:tcPr>
            <w:tcW w:w="9488" w:type="dxa"/>
            <w:gridSpan w:val="9"/>
            <w:shd w:val="clear" w:color="auto" w:fill="auto"/>
            <w:noWrap/>
            <w:hideMark/>
          </w:tcPr>
          <w:p w:rsidR="007542AE" w:rsidRPr="007542AE" w:rsidRDefault="007542AE" w:rsidP="007542AE">
            <w:pPr>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ПЕРЕЧЕНЬ</w:t>
            </w:r>
          </w:p>
        </w:tc>
      </w:tr>
      <w:tr w:rsidR="007542AE" w:rsidRPr="007542AE" w:rsidTr="007542AE">
        <w:trPr>
          <w:trHeight w:val="197"/>
        </w:trPr>
        <w:tc>
          <w:tcPr>
            <w:tcW w:w="9488" w:type="dxa"/>
            <w:gridSpan w:val="9"/>
            <w:shd w:val="clear" w:color="auto" w:fill="auto"/>
            <w:noWrap/>
            <w:hideMark/>
          </w:tcPr>
          <w:p w:rsidR="007542AE" w:rsidRPr="007542AE" w:rsidRDefault="007542AE" w:rsidP="007542AE">
            <w:pPr>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главных администраторов доходов местного бюджета, </w:t>
            </w:r>
            <w:proofErr w:type="gramStart"/>
            <w:r w:rsidRPr="007542AE">
              <w:rPr>
                <w:rFonts w:ascii="Times New Roman" w:eastAsia="Calibri" w:hAnsi="Times New Roman" w:cs="Times New Roman"/>
                <w:sz w:val="16"/>
                <w:szCs w:val="16"/>
              </w:rPr>
              <w:t>закрепляемые</w:t>
            </w:r>
            <w:proofErr w:type="gramEnd"/>
            <w:r w:rsidRPr="007542AE">
              <w:rPr>
                <w:rFonts w:ascii="Times New Roman" w:eastAsia="Calibri" w:hAnsi="Times New Roman" w:cs="Times New Roman"/>
                <w:sz w:val="16"/>
                <w:szCs w:val="16"/>
              </w:rPr>
              <w:t xml:space="preserve"> за ними</w:t>
            </w:r>
          </w:p>
        </w:tc>
      </w:tr>
      <w:tr w:rsidR="007542AE" w:rsidRPr="007542AE" w:rsidTr="007542AE">
        <w:trPr>
          <w:trHeight w:val="165"/>
        </w:trPr>
        <w:tc>
          <w:tcPr>
            <w:tcW w:w="9488" w:type="dxa"/>
            <w:gridSpan w:val="9"/>
            <w:shd w:val="clear" w:color="auto" w:fill="auto"/>
            <w:noWrap/>
            <w:hideMark/>
          </w:tcPr>
          <w:p w:rsidR="007542AE" w:rsidRPr="007542AE" w:rsidRDefault="007542AE" w:rsidP="007542AE">
            <w:pPr>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виды (подвиды) доходов местного бюджета на 2021 год и на плановый период 2022 и 2023 годов</w:t>
            </w:r>
          </w:p>
        </w:tc>
      </w:tr>
      <w:tr w:rsidR="007542AE" w:rsidRPr="007542AE" w:rsidTr="007542AE">
        <w:trPr>
          <w:trHeight w:val="114"/>
        </w:trPr>
        <w:tc>
          <w:tcPr>
            <w:tcW w:w="9488" w:type="dxa"/>
            <w:gridSpan w:val="9"/>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635"/>
        </w:trPr>
        <w:tc>
          <w:tcPr>
            <w:tcW w:w="625" w:type="dxa"/>
            <w:vMerge w:val="restart"/>
            <w:shd w:val="clear" w:color="auto" w:fill="auto"/>
            <w:textDirection w:val="btLr"/>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Код главного администратора доходов местного бюджета</w:t>
            </w:r>
          </w:p>
        </w:tc>
        <w:tc>
          <w:tcPr>
            <w:tcW w:w="4230" w:type="dxa"/>
            <w:vMerge w:val="restart"/>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Наименование главных администраторов доходов местного бюджета и закрепляемых за ними видов (подвидов) доходов местного бюджета</w:t>
            </w:r>
          </w:p>
        </w:tc>
        <w:tc>
          <w:tcPr>
            <w:tcW w:w="2899" w:type="dxa"/>
            <w:gridSpan w:val="5"/>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Код вида доходов бюджета</w:t>
            </w:r>
          </w:p>
        </w:tc>
        <w:tc>
          <w:tcPr>
            <w:tcW w:w="1734" w:type="dxa"/>
            <w:gridSpan w:val="2"/>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Код подвида доходов бюджета</w:t>
            </w:r>
          </w:p>
        </w:tc>
      </w:tr>
      <w:tr w:rsidR="007542AE" w:rsidRPr="007542AE" w:rsidTr="007542AE">
        <w:trPr>
          <w:trHeight w:val="688"/>
        </w:trPr>
        <w:tc>
          <w:tcPr>
            <w:tcW w:w="625" w:type="dxa"/>
            <w:vMerge/>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4230" w:type="dxa"/>
            <w:vMerge/>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roofErr w:type="spellStart"/>
            <w:proofErr w:type="gramStart"/>
            <w:r w:rsidRPr="007542AE">
              <w:rPr>
                <w:rFonts w:ascii="Times New Roman" w:eastAsia="Calibri" w:hAnsi="Times New Roman" w:cs="Times New Roman"/>
                <w:sz w:val="16"/>
                <w:szCs w:val="16"/>
              </w:rPr>
              <w:t>Груп</w:t>
            </w:r>
            <w:proofErr w:type="spellEnd"/>
            <w:r w:rsidRPr="007542AE">
              <w:rPr>
                <w:rFonts w:ascii="Times New Roman" w:eastAsia="Calibri" w:hAnsi="Times New Roman" w:cs="Times New Roman"/>
                <w:sz w:val="16"/>
                <w:szCs w:val="16"/>
              </w:rPr>
              <w:t>-па</w:t>
            </w:r>
            <w:proofErr w:type="gram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дохо-дов</w:t>
            </w:r>
            <w:proofErr w:type="spellEnd"/>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По</w:t>
            </w:r>
            <w:proofErr w:type="gramStart"/>
            <w:r w:rsidRPr="007542AE">
              <w:rPr>
                <w:rFonts w:ascii="Times New Roman" w:eastAsia="Calibri" w:hAnsi="Times New Roman" w:cs="Times New Roman"/>
                <w:sz w:val="16"/>
                <w:szCs w:val="16"/>
              </w:rPr>
              <w:t>д-</w:t>
            </w:r>
            <w:proofErr w:type="gram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груп</w:t>
            </w:r>
            <w:proofErr w:type="spellEnd"/>
            <w:r w:rsidRPr="007542AE">
              <w:rPr>
                <w:rFonts w:ascii="Times New Roman" w:eastAsia="Calibri" w:hAnsi="Times New Roman" w:cs="Times New Roman"/>
                <w:sz w:val="16"/>
                <w:szCs w:val="16"/>
              </w:rPr>
              <w:t xml:space="preserve">-па </w:t>
            </w:r>
            <w:proofErr w:type="spellStart"/>
            <w:r w:rsidRPr="007542AE">
              <w:rPr>
                <w:rFonts w:ascii="Times New Roman" w:eastAsia="Calibri" w:hAnsi="Times New Roman" w:cs="Times New Roman"/>
                <w:sz w:val="16"/>
                <w:szCs w:val="16"/>
              </w:rPr>
              <w:t>дохо-дов</w:t>
            </w:r>
            <w:proofErr w:type="spellEnd"/>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roofErr w:type="gramStart"/>
            <w:r w:rsidRPr="007542AE">
              <w:rPr>
                <w:rFonts w:ascii="Times New Roman" w:eastAsia="Calibri" w:hAnsi="Times New Roman" w:cs="Times New Roman"/>
                <w:sz w:val="16"/>
                <w:szCs w:val="16"/>
              </w:rPr>
              <w:t>Ста-</w:t>
            </w:r>
            <w:proofErr w:type="spellStart"/>
            <w:r w:rsidRPr="007542AE">
              <w:rPr>
                <w:rFonts w:ascii="Times New Roman" w:eastAsia="Calibri" w:hAnsi="Times New Roman" w:cs="Times New Roman"/>
                <w:sz w:val="16"/>
                <w:szCs w:val="16"/>
              </w:rPr>
              <w:t>тья</w:t>
            </w:r>
            <w:proofErr w:type="spellEnd"/>
            <w:proofErr w:type="gramEnd"/>
            <w:r w:rsidRPr="007542AE">
              <w:rPr>
                <w:rFonts w:ascii="Times New Roman" w:eastAsia="Calibri" w:hAnsi="Times New Roman" w:cs="Times New Roman"/>
                <w:sz w:val="16"/>
                <w:szCs w:val="16"/>
              </w:rPr>
              <w:t xml:space="preserve"> до-хо-</w:t>
            </w:r>
            <w:proofErr w:type="spellStart"/>
            <w:r w:rsidRPr="007542AE">
              <w:rPr>
                <w:rFonts w:ascii="Times New Roman" w:eastAsia="Calibri" w:hAnsi="Times New Roman" w:cs="Times New Roman"/>
                <w:sz w:val="16"/>
                <w:szCs w:val="16"/>
              </w:rPr>
              <w:t>дов</w:t>
            </w:r>
            <w:proofErr w:type="spellEnd"/>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По</w:t>
            </w:r>
            <w:proofErr w:type="gramStart"/>
            <w:r w:rsidRPr="007542AE">
              <w:rPr>
                <w:rFonts w:ascii="Times New Roman" w:eastAsia="Calibri" w:hAnsi="Times New Roman" w:cs="Times New Roman"/>
                <w:sz w:val="16"/>
                <w:szCs w:val="16"/>
              </w:rPr>
              <w:t>д-</w:t>
            </w:r>
            <w:proofErr w:type="gramEnd"/>
            <w:r w:rsidRPr="007542AE">
              <w:rPr>
                <w:rFonts w:ascii="Times New Roman" w:eastAsia="Calibri" w:hAnsi="Times New Roman" w:cs="Times New Roman"/>
                <w:sz w:val="16"/>
                <w:szCs w:val="16"/>
              </w:rPr>
              <w:t xml:space="preserve"> ста-  </w:t>
            </w:r>
            <w:proofErr w:type="spellStart"/>
            <w:r w:rsidRPr="007542AE">
              <w:rPr>
                <w:rFonts w:ascii="Times New Roman" w:eastAsia="Calibri" w:hAnsi="Times New Roman" w:cs="Times New Roman"/>
                <w:sz w:val="16"/>
                <w:szCs w:val="16"/>
              </w:rPr>
              <w:t>тья</w:t>
            </w:r>
            <w:proofErr w:type="spell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дохо</w:t>
            </w:r>
            <w:proofErr w:type="spell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дов</w:t>
            </w:r>
            <w:proofErr w:type="spellEnd"/>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Эл</w:t>
            </w:r>
            <w:proofErr w:type="gramStart"/>
            <w:r w:rsidRPr="007542AE">
              <w:rPr>
                <w:rFonts w:ascii="Times New Roman" w:eastAsia="Calibri" w:hAnsi="Times New Roman" w:cs="Times New Roman"/>
                <w:sz w:val="16"/>
                <w:szCs w:val="16"/>
              </w:rPr>
              <w:t>е-</w:t>
            </w:r>
            <w:proofErr w:type="gramEnd"/>
            <w:r w:rsidRPr="007542AE">
              <w:rPr>
                <w:rFonts w:ascii="Times New Roman" w:eastAsia="Calibri" w:hAnsi="Times New Roman" w:cs="Times New Roman"/>
                <w:sz w:val="16"/>
                <w:szCs w:val="16"/>
              </w:rPr>
              <w:t xml:space="preserve"> мент </w:t>
            </w:r>
            <w:proofErr w:type="spellStart"/>
            <w:r w:rsidRPr="007542AE">
              <w:rPr>
                <w:rFonts w:ascii="Times New Roman" w:eastAsia="Calibri" w:hAnsi="Times New Roman" w:cs="Times New Roman"/>
                <w:sz w:val="16"/>
                <w:szCs w:val="16"/>
              </w:rPr>
              <w:t>дохо-дов</w:t>
            </w:r>
            <w:proofErr w:type="spellEnd"/>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Группа подвида доходов бюджета</w:t>
            </w:r>
          </w:p>
        </w:tc>
        <w:tc>
          <w:tcPr>
            <w:tcW w:w="913"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roofErr w:type="spellStart"/>
            <w:proofErr w:type="gramStart"/>
            <w:r w:rsidRPr="007542AE">
              <w:rPr>
                <w:rFonts w:ascii="Times New Roman" w:eastAsia="Calibri" w:hAnsi="Times New Roman" w:cs="Times New Roman"/>
                <w:sz w:val="16"/>
                <w:szCs w:val="16"/>
              </w:rPr>
              <w:t>Аналити-ческая</w:t>
            </w:r>
            <w:proofErr w:type="spellEnd"/>
            <w:proofErr w:type="gramEnd"/>
            <w:r w:rsidRPr="007542AE">
              <w:rPr>
                <w:rFonts w:ascii="Times New Roman" w:eastAsia="Calibri" w:hAnsi="Times New Roman" w:cs="Times New Roman"/>
                <w:sz w:val="16"/>
                <w:szCs w:val="16"/>
              </w:rPr>
              <w:t xml:space="preserve"> группа подвида доходов бюджета</w:t>
            </w:r>
          </w:p>
        </w:tc>
      </w:tr>
      <w:tr w:rsidR="007542AE" w:rsidRPr="007542AE" w:rsidTr="007542AE">
        <w:trPr>
          <w:trHeight w:val="197"/>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4</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6</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8</w:t>
            </w:r>
          </w:p>
        </w:tc>
        <w:tc>
          <w:tcPr>
            <w:tcW w:w="913"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9</w:t>
            </w:r>
          </w:p>
        </w:tc>
      </w:tr>
      <w:tr w:rsidR="007542AE" w:rsidRPr="007542AE" w:rsidTr="007542AE">
        <w:trPr>
          <w:trHeight w:val="590"/>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Главные администраторы доходов местного бюджета - территориальные органы федеральных органов исполнительной власти</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913"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393"/>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100</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Управление Федерального казначейства по Омской области</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913"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957"/>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231</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1399"/>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моторные масла для дизельных и (или) карбюраторных (</w:t>
            </w:r>
            <w:proofErr w:type="spellStart"/>
            <w:r w:rsidRPr="007542AE">
              <w:rPr>
                <w:rFonts w:ascii="Times New Roman" w:eastAsia="Calibri" w:hAnsi="Times New Roman" w:cs="Times New Roman"/>
                <w:sz w:val="16"/>
                <w:szCs w:val="16"/>
              </w:rPr>
              <w:t>инжекторных</w:t>
            </w:r>
            <w:proofErr w:type="spellEnd"/>
            <w:r w:rsidRPr="007542AE">
              <w:rPr>
                <w:rFonts w:ascii="Times New Roman" w:eastAsia="Calibri" w:hAnsi="Times New Roman" w:cs="Times New Roman"/>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241</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1006"/>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251</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955"/>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261</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393"/>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182</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Управление Федеральной налоговой службы по Омской области</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913"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720"/>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1223"/>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590"/>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197"/>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Единый сельскохозяйственный налог</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590"/>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590"/>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Земельный налог с организаций, обладающих земельным участком, расположенным в границах сельских поселений</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033</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590"/>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Земельный налог с физических лиц, обладающих земельным участком, расположенным в границах сельских поселений</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043</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393"/>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Главные администраторы доходов местного бюджета - органы местного самоуправления</w:t>
            </w:r>
          </w:p>
        </w:tc>
        <w:tc>
          <w:tcPr>
            <w:tcW w:w="60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1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92"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82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913"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61"/>
        </w:trPr>
        <w:tc>
          <w:tcPr>
            <w:tcW w:w="625"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613</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Администрация  Междуреченского сельского поселения Тарского муниципального района Омской области</w:t>
            </w:r>
          </w:p>
        </w:tc>
        <w:tc>
          <w:tcPr>
            <w:tcW w:w="4633" w:type="dxa"/>
            <w:gridSpan w:val="7"/>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983"/>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08</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04</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r>
      <w:tr w:rsidR="007542AE" w:rsidRPr="007542AE" w:rsidTr="007542AE">
        <w:trPr>
          <w:trHeight w:val="590"/>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сдачи в аренду имущества, составляющего казну сельских поселений (за исключением земельных участков)</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075</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120</w:t>
            </w:r>
          </w:p>
        </w:tc>
      </w:tr>
      <w:tr w:rsidR="007542AE" w:rsidRPr="007542AE" w:rsidTr="007542AE">
        <w:trPr>
          <w:trHeight w:val="1178"/>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16</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074</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140</w:t>
            </w:r>
          </w:p>
        </w:tc>
      </w:tr>
      <w:tr w:rsidR="007542AE" w:rsidRPr="007542AE" w:rsidTr="007542AE">
        <w:trPr>
          <w:trHeight w:val="786"/>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16</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140</w:t>
            </w:r>
          </w:p>
        </w:tc>
      </w:tr>
      <w:tr w:rsidR="007542AE" w:rsidRPr="007542AE" w:rsidTr="007542AE">
        <w:trPr>
          <w:trHeight w:val="983"/>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16</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032</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140</w:t>
            </w:r>
          </w:p>
        </w:tc>
      </w:tr>
      <w:tr w:rsidR="007542AE" w:rsidRPr="007542AE" w:rsidTr="007542AE">
        <w:trPr>
          <w:trHeight w:val="393"/>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Невыясненные поступления, зачисляемые в бюджеты сельских поселений</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17</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050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180</w:t>
            </w:r>
          </w:p>
        </w:tc>
      </w:tr>
      <w:tr w:rsidR="007542AE" w:rsidRPr="007542AE" w:rsidTr="007542AE">
        <w:trPr>
          <w:trHeight w:val="393"/>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Прочие неналоговые доходы бюджетов сельских поселений</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17</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050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180</w:t>
            </w:r>
          </w:p>
        </w:tc>
      </w:tr>
      <w:tr w:rsidR="007542AE" w:rsidRPr="007542AE" w:rsidTr="007542AE">
        <w:trPr>
          <w:trHeight w:val="590"/>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Дотации бюджетам сельских поселений на выравнивание бюджетной обеспеченности из бюджета субъекта Российской Федерации</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15</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001</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r>
      <w:tr w:rsidR="007542AE" w:rsidRPr="007542AE" w:rsidTr="007542AE">
        <w:trPr>
          <w:trHeight w:val="590"/>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35</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118</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r>
      <w:tr w:rsidR="007542AE" w:rsidRPr="007542AE" w:rsidTr="007542AE">
        <w:trPr>
          <w:trHeight w:val="983"/>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40</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014</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r>
      <w:tr w:rsidR="007542AE" w:rsidRPr="007542AE" w:rsidTr="007542AE">
        <w:trPr>
          <w:trHeight w:val="1375"/>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08</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r>
      <w:tr w:rsidR="007542AE" w:rsidRPr="007542AE" w:rsidTr="007542AE">
        <w:trPr>
          <w:trHeight w:val="786"/>
        </w:trPr>
        <w:tc>
          <w:tcPr>
            <w:tcW w:w="625"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23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60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w:t>
            </w:r>
          </w:p>
        </w:tc>
        <w:tc>
          <w:tcPr>
            <w:tcW w:w="51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60</w:t>
            </w:r>
          </w:p>
        </w:tc>
        <w:tc>
          <w:tcPr>
            <w:tcW w:w="59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010</w:t>
            </w:r>
          </w:p>
        </w:tc>
        <w:tc>
          <w:tcPr>
            <w:tcW w:w="592"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82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913"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r>
    </w:tbl>
    <w:p w:rsidR="007542AE" w:rsidRPr="007542AE" w:rsidRDefault="007542AE" w:rsidP="007542AE">
      <w:pPr>
        <w:spacing w:after="0" w:line="240" w:lineRule="auto"/>
        <w:jc w:val="both"/>
        <w:rPr>
          <w:rFonts w:ascii="Times New Roman" w:eastAsia="Calibri" w:hAnsi="Times New Roman" w:cs="Times New Roman"/>
          <w:sz w:val="16"/>
          <w:szCs w:val="16"/>
        </w:rPr>
      </w:pPr>
    </w:p>
    <w:p w:rsidR="007542AE" w:rsidRPr="007542AE" w:rsidRDefault="007542AE" w:rsidP="007542AE">
      <w:pPr>
        <w:spacing w:after="0" w:line="240" w:lineRule="auto"/>
        <w:jc w:val="both"/>
        <w:rPr>
          <w:rFonts w:ascii="Times New Roman" w:eastAsia="Calibri" w:hAnsi="Times New Roman" w:cs="Times New Roman"/>
          <w:sz w:val="16"/>
          <w:szCs w:val="16"/>
        </w:rPr>
      </w:pPr>
    </w:p>
    <w:p w:rsidR="007542AE" w:rsidRPr="007542AE" w:rsidRDefault="007542AE" w:rsidP="007542AE">
      <w:pPr>
        <w:spacing w:after="0" w:line="240" w:lineRule="auto"/>
        <w:jc w:val="both"/>
        <w:rPr>
          <w:rFonts w:ascii="Times New Roman" w:eastAsia="Calibri" w:hAnsi="Times New Roman" w:cs="Times New Roman"/>
          <w:sz w:val="16"/>
          <w:szCs w:val="16"/>
        </w:rPr>
      </w:pPr>
    </w:p>
    <w:p w:rsidR="007542AE" w:rsidRPr="007542AE" w:rsidRDefault="007542AE" w:rsidP="007542AE">
      <w:pPr>
        <w:spacing w:after="0" w:line="240" w:lineRule="auto"/>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584"/>
        <w:gridCol w:w="569"/>
        <w:gridCol w:w="512"/>
        <w:gridCol w:w="569"/>
        <w:gridCol w:w="569"/>
        <w:gridCol w:w="785"/>
        <w:gridCol w:w="824"/>
        <w:gridCol w:w="980"/>
        <w:gridCol w:w="980"/>
        <w:gridCol w:w="980"/>
      </w:tblGrid>
      <w:tr w:rsidR="007542AE" w:rsidRPr="007542AE" w:rsidTr="007542AE">
        <w:trPr>
          <w:trHeight w:val="281"/>
        </w:trPr>
        <w:tc>
          <w:tcPr>
            <w:tcW w:w="9537" w:type="dxa"/>
            <w:gridSpan w:val="11"/>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bookmarkStart w:id="2" w:name="RANGE!A1:K59"/>
            <w:r w:rsidRPr="007542AE">
              <w:rPr>
                <w:rFonts w:ascii="Times New Roman" w:eastAsia="Calibri" w:hAnsi="Times New Roman" w:cs="Times New Roman"/>
                <w:sz w:val="16"/>
                <w:szCs w:val="16"/>
              </w:rPr>
              <w:t>Приложение № 2</w:t>
            </w:r>
            <w:bookmarkEnd w:id="2"/>
          </w:p>
        </w:tc>
      </w:tr>
      <w:tr w:rsidR="007542AE" w:rsidRPr="007542AE" w:rsidTr="007542AE">
        <w:trPr>
          <w:trHeight w:val="281"/>
        </w:trPr>
        <w:tc>
          <w:tcPr>
            <w:tcW w:w="9537" w:type="dxa"/>
            <w:gridSpan w:val="11"/>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к решению Совета Междуреченского сельского поселения</w:t>
            </w:r>
          </w:p>
        </w:tc>
      </w:tr>
      <w:tr w:rsidR="007542AE" w:rsidRPr="007542AE" w:rsidTr="007542AE">
        <w:trPr>
          <w:trHeight w:val="281"/>
        </w:trPr>
        <w:tc>
          <w:tcPr>
            <w:tcW w:w="9537" w:type="dxa"/>
            <w:gridSpan w:val="11"/>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"О бюджете поселения на 2021 год</w:t>
            </w:r>
          </w:p>
        </w:tc>
      </w:tr>
      <w:tr w:rsidR="007542AE" w:rsidRPr="007542AE" w:rsidTr="007542AE">
        <w:trPr>
          <w:trHeight w:val="281"/>
        </w:trPr>
        <w:tc>
          <w:tcPr>
            <w:tcW w:w="9537" w:type="dxa"/>
            <w:gridSpan w:val="11"/>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и на плановый период 2022 и 2023 годов"</w:t>
            </w:r>
          </w:p>
        </w:tc>
      </w:tr>
      <w:tr w:rsidR="007542AE" w:rsidRPr="007542AE" w:rsidTr="007542AE">
        <w:trPr>
          <w:trHeight w:val="281"/>
        </w:trPr>
        <w:tc>
          <w:tcPr>
            <w:tcW w:w="2347"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498"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531"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531"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487"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520"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758"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779"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1028"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1028"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c>
          <w:tcPr>
            <w:tcW w:w="1028" w:type="dxa"/>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p>
        </w:tc>
      </w:tr>
      <w:tr w:rsidR="007542AE" w:rsidRPr="007542AE" w:rsidTr="007542AE">
        <w:trPr>
          <w:trHeight w:val="281"/>
        </w:trPr>
        <w:tc>
          <w:tcPr>
            <w:tcW w:w="9537" w:type="dxa"/>
            <w:gridSpan w:val="11"/>
            <w:shd w:val="clear" w:color="auto" w:fill="auto"/>
            <w:noWrap/>
            <w:hideMark/>
          </w:tcPr>
          <w:p w:rsidR="007542AE" w:rsidRPr="007542AE" w:rsidRDefault="007542AE" w:rsidP="007542AE">
            <w:pPr>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ПРОГНОЗ</w:t>
            </w:r>
          </w:p>
        </w:tc>
      </w:tr>
      <w:tr w:rsidR="007542AE" w:rsidRPr="007542AE" w:rsidTr="007542AE">
        <w:trPr>
          <w:trHeight w:val="270"/>
        </w:trPr>
        <w:tc>
          <w:tcPr>
            <w:tcW w:w="9537" w:type="dxa"/>
            <w:gridSpan w:val="11"/>
            <w:shd w:val="clear" w:color="auto" w:fill="auto"/>
            <w:hideMark/>
          </w:tcPr>
          <w:p w:rsidR="007542AE" w:rsidRPr="007542AE" w:rsidRDefault="007542AE" w:rsidP="007542AE">
            <w:pPr>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поступлений налоговых и неналоговых доходов в местный бюджет на 2021 год и на плановый период 2022 и 2023 годов</w:t>
            </w:r>
          </w:p>
        </w:tc>
      </w:tr>
      <w:tr w:rsidR="007542AE" w:rsidRPr="007542AE" w:rsidTr="007542AE">
        <w:trPr>
          <w:trHeight w:val="281"/>
        </w:trPr>
        <w:tc>
          <w:tcPr>
            <w:tcW w:w="234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r>
      <w:tr w:rsidR="007542AE" w:rsidRPr="007542AE" w:rsidTr="007542AE">
        <w:trPr>
          <w:trHeight w:val="560"/>
        </w:trPr>
        <w:tc>
          <w:tcPr>
            <w:tcW w:w="2347" w:type="dxa"/>
            <w:vMerge w:val="restart"/>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Наименование кодов классификации доходов местного бюджета</w:t>
            </w:r>
          </w:p>
        </w:tc>
        <w:tc>
          <w:tcPr>
            <w:tcW w:w="4105" w:type="dxa"/>
            <w:gridSpan w:val="7"/>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Коды классификации доходов местного бюджета </w:t>
            </w:r>
          </w:p>
        </w:tc>
        <w:tc>
          <w:tcPr>
            <w:tcW w:w="3085" w:type="dxa"/>
            <w:gridSpan w:val="3"/>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Сумма, рублей</w:t>
            </w:r>
          </w:p>
        </w:tc>
      </w:tr>
      <w:tr w:rsidR="007542AE" w:rsidRPr="007542AE" w:rsidTr="007542AE">
        <w:trPr>
          <w:trHeight w:val="549"/>
        </w:trPr>
        <w:tc>
          <w:tcPr>
            <w:tcW w:w="2347" w:type="dxa"/>
            <w:vMerge/>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2568" w:type="dxa"/>
            <w:gridSpan w:val="5"/>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Вид доходов  бюджета</w:t>
            </w:r>
          </w:p>
        </w:tc>
        <w:tc>
          <w:tcPr>
            <w:tcW w:w="1538" w:type="dxa"/>
            <w:gridSpan w:val="2"/>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Подвид доходов бюджета</w:t>
            </w:r>
          </w:p>
        </w:tc>
        <w:tc>
          <w:tcPr>
            <w:tcW w:w="1028" w:type="dxa"/>
            <w:vMerge w:val="restart"/>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2021 год</w:t>
            </w:r>
          </w:p>
        </w:tc>
        <w:tc>
          <w:tcPr>
            <w:tcW w:w="1028" w:type="dxa"/>
            <w:vMerge w:val="restart"/>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2022 год</w:t>
            </w:r>
          </w:p>
        </w:tc>
        <w:tc>
          <w:tcPr>
            <w:tcW w:w="1028" w:type="dxa"/>
            <w:vMerge w:val="restart"/>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2023 год</w:t>
            </w:r>
          </w:p>
        </w:tc>
      </w:tr>
      <w:tr w:rsidR="007542AE" w:rsidRPr="007542AE" w:rsidTr="007542AE">
        <w:trPr>
          <w:trHeight w:val="1180"/>
        </w:trPr>
        <w:tc>
          <w:tcPr>
            <w:tcW w:w="2347" w:type="dxa"/>
            <w:vMerge/>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roofErr w:type="spellStart"/>
            <w:proofErr w:type="gramStart"/>
            <w:r w:rsidRPr="007542AE">
              <w:rPr>
                <w:rFonts w:ascii="Times New Roman" w:eastAsia="Calibri" w:hAnsi="Times New Roman" w:cs="Times New Roman"/>
                <w:sz w:val="16"/>
                <w:szCs w:val="16"/>
              </w:rPr>
              <w:t>Груп</w:t>
            </w:r>
            <w:proofErr w:type="spellEnd"/>
            <w:r w:rsidRPr="007542AE">
              <w:rPr>
                <w:rFonts w:ascii="Times New Roman" w:eastAsia="Calibri" w:hAnsi="Times New Roman" w:cs="Times New Roman"/>
                <w:sz w:val="16"/>
                <w:szCs w:val="16"/>
              </w:rPr>
              <w:t>-па</w:t>
            </w:r>
            <w:proofErr w:type="gram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дохо-дов</w:t>
            </w:r>
            <w:proofErr w:type="spellEnd"/>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По</w:t>
            </w:r>
            <w:proofErr w:type="gramStart"/>
            <w:r w:rsidRPr="007542AE">
              <w:rPr>
                <w:rFonts w:ascii="Times New Roman" w:eastAsia="Calibri" w:hAnsi="Times New Roman" w:cs="Times New Roman"/>
                <w:sz w:val="16"/>
                <w:szCs w:val="16"/>
              </w:rPr>
              <w:t>д-</w:t>
            </w:r>
            <w:proofErr w:type="gram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груп</w:t>
            </w:r>
            <w:proofErr w:type="spellEnd"/>
            <w:r w:rsidRPr="007542AE">
              <w:rPr>
                <w:rFonts w:ascii="Times New Roman" w:eastAsia="Calibri" w:hAnsi="Times New Roman" w:cs="Times New Roman"/>
                <w:sz w:val="16"/>
                <w:szCs w:val="16"/>
              </w:rPr>
              <w:t xml:space="preserve">-па </w:t>
            </w:r>
            <w:proofErr w:type="spellStart"/>
            <w:r w:rsidRPr="007542AE">
              <w:rPr>
                <w:rFonts w:ascii="Times New Roman" w:eastAsia="Calibri" w:hAnsi="Times New Roman" w:cs="Times New Roman"/>
                <w:sz w:val="16"/>
                <w:szCs w:val="16"/>
              </w:rPr>
              <w:t>дохо-дов</w:t>
            </w:r>
            <w:proofErr w:type="spellEnd"/>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roofErr w:type="gramStart"/>
            <w:r w:rsidRPr="007542AE">
              <w:rPr>
                <w:rFonts w:ascii="Times New Roman" w:eastAsia="Calibri" w:hAnsi="Times New Roman" w:cs="Times New Roman"/>
                <w:sz w:val="16"/>
                <w:szCs w:val="16"/>
              </w:rPr>
              <w:t>Ста-</w:t>
            </w:r>
            <w:proofErr w:type="spellStart"/>
            <w:r w:rsidRPr="007542AE">
              <w:rPr>
                <w:rFonts w:ascii="Times New Roman" w:eastAsia="Calibri" w:hAnsi="Times New Roman" w:cs="Times New Roman"/>
                <w:sz w:val="16"/>
                <w:szCs w:val="16"/>
              </w:rPr>
              <w:t>тья</w:t>
            </w:r>
            <w:proofErr w:type="spellEnd"/>
            <w:proofErr w:type="gramEnd"/>
            <w:r w:rsidRPr="007542AE">
              <w:rPr>
                <w:rFonts w:ascii="Times New Roman" w:eastAsia="Calibri" w:hAnsi="Times New Roman" w:cs="Times New Roman"/>
                <w:sz w:val="16"/>
                <w:szCs w:val="16"/>
              </w:rPr>
              <w:t xml:space="preserve"> до-хо-</w:t>
            </w:r>
            <w:proofErr w:type="spellStart"/>
            <w:r w:rsidRPr="007542AE">
              <w:rPr>
                <w:rFonts w:ascii="Times New Roman" w:eastAsia="Calibri" w:hAnsi="Times New Roman" w:cs="Times New Roman"/>
                <w:sz w:val="16"/>
                <w:szCs w:val="16"/>
              </w:rPr>
              <w:t>дов</w:t>
            </w:r>
            <w:proofErr w:type="spellEnd"/>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По</w:t>
            </w:r>
            <w:proofErr w:type="gramStart"/>
            <w:r w:rsidRPr="007542AE">
              <w:rPr>
                <w:rFonts w:ascii="Times New Roman" w:eastAsia="Calibri" w:hAnsi="Times New Roman" w:cs="Times New Roman"/>
                <w:sz w:val="16"/>
                <w:szCs w:val="16"/>
              </w:rPr>
              <w:t>д-</w:t>
            </w:r>
            <w:proofErr w:type="gramEnd"/>
            <w:r w:rsidRPr="007542AE">
              <w:rPr>
                <w:rFonts w:ascii="Times New Roman" w:eastAsia="Calibri" w:hAnsi="Times New Roman" w:cs="Times New Roman"/>
                <w:sz w:val="16"/>
                <w:szCs w:val="16"/>
              </w:rPr>
              <w:t xml:space="preserve"> ста-  </w:t>
            </w:r>
            <w:proofErr w:type="spellStart"/>
            <w:r w:rsidRPr="007542AE">
              <w:rPr>
                <w:rFonts w:ascii="Times New Roman" w:eastAsia="Calibri" w:hAnsi="Times New Roman" w:cs="Times New Roman"/>
                <w:sz w:val="16"/>
                <w:szCs w:val="16"/>
              </w:rPr>
              <w:t>тья</w:t>
            </w:r>
            <w:proofErr w:type="spell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дохо</w:t>
            </w:r>
            <w:proofErr w:type="spell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дов</w:t>
            </w:r>
            <w:proofErr w:type="spellEnd"/>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Эл</w:t>
            </w:r>
            <w:proofErr w:type="gramStart"/>
            <w:r w:rsidRPr="007542AE">
              <w:rPr>
                <w:rFonts w:ascii="Times New Roman" w:eastAsia="Calibri" w:hAnsi="Times New Roman" w:cs="Times New Roman"/>
                <w:sz w:val="16"/>
                <w:szCs w:val="16"/>
              </w:rPr>
              <w:t>е-</w:t>
            </w:r>
            <w:proofErr w:type="gramEnd"/>
            <w:r w:rsidRPr="007542AE">
              <w:rPr>
                <w:rFonts w:ascii="Times New Roman" w:eastAsia="Calibri" w:hAnsi="Times New Roman" w:cs="Times New Roman"/>
                <w:sz w:val="16"/>
                <w:szCs w:val="16"/>
              </w:rPr>
              <w:t xml:space="preserve"> мент </w:t>
            </w:r>
            <w:proofErr w:type="spellStart"/>
            <w:r w:rsidRPr="007542AE">
              <w:rPr>
                <w:rFonts w:ascii="Times New Roman" w:eastAsia="Calibri" w:hAnsi="Times New Roman" w:cs="Times New Roman"/>
                <w:sz w:val="16"/>
                <w:szCs w:val="16"/>
              </w:rPr>
              <w:t>дохо-дов</w:t>
            </w:r>
            <w:proofErr w:type="spellEnd"/>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Группа подвида доходов бюджета</w:t>
            </w:r>
          </w:p>
        </w:tc>
        <w:tc>
          <w:tcPr>
            <w:tcW w:w="779"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roofErr w:type="spellStart"/>
            <w:proofErr w:type="gramStart"/>
            <w:r w:rsidRPr="007542AE">
              <w:rPr>
                <w:rFonts w:ascii="Times New Roman" w:eastAsia="Calibri" w:hAnsi="Times New Roman" w:cs="Times New Roman"/>
                <w:sz w:val="16"/>
                <w:szCs w:val="16"/>
              </w:rPr>
              <w:t>Аналити-ческая</w:t>
            </w:r>
            <w:proofErr w:type="spellEnd"/>
            <w:proofErr w:type="gramEnd"/>
            <w:r w:rsidRPr="007542AE">
              <w:rPr>
                <w:rFonts w:ascii="Times New Roman" w:eastAsia="Calibri" w:hAnsi="Times New Roman" w:cs="Times New Roman"/>
                <w:sz w:val="16"/>
                <w:szCs w:val="16"/>
              </w:rPr>
              <w:t xml:space="preserve"> группа подвида доходов бюджета</w:t>
            </w:r>
          </w:p>
        </w:tc>
        <w:tc>
          <w:tcPr>
            <w:tcW w:w="1028" w:type="dxa"/>
            <w:vMerge/>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1028" w:type="dxa"/>
            <w:vMerge/>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c>
          <w:tcPr>
            <w:tcW w:w="1028" w:type="dxa"/>
            <w:vMerge/>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p>
        </w:tc>
      </w:tr>
      <w:tr w:rsidR="007542AE" w:rsidRPr="007542AE" w:rsidTr="007542AE">
        <w:trPr>
          <w:trHeight w:val="28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4</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6</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w:t>
            </w:r>
          </w:p>
        </w:tc>
        <w:tc>
          <w:tcPr>
            <w:tcW w:w="779"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8</w:t>
            </w:r>
          </w:p>
        </w:tc>
        <w:tc>
          <w:tcPr>
            <w:tcW w:w="102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9</w:t>
            </w:r>
          </w:p>
        </w:tc>
        <w:tc>
          <w:tcPr>
            <w:tcW w:w="102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102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w:t>
            </w:r>
          </w:p>
        </w:tc>
      </w:tr>
      <w:tr w:rsidR="007542AE" w:rsidRPr="007542AE" w:rsidTr="007542AE">
        <w:trPr>
          <w:trHeight w:val="563"/>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Налоговые и неналоговые доходы</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1 640 578,41</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1 690 901,75</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1 695 281,75</w:t>
            </w:r>
          </w:p>
        </w:tc>
      </w:tr>
      <w:tr w:rsidR="007542AE" w:rsidRPr="007542AE" w:rsidTr="007542AE">
        <w:trPr>
          <w:trHeight w:val="28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Налоги на прибыль, доходы</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215 250,00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219 540,00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223 920,00</w:t>
            </w:r>
          </w:p>
        </w:tc>
      </w:tr>
      <w:tr w:rsidR="007542AE" w:rsidRPr="007542AE" w:rsidTr="007542AE">
        <w:trPr>
          <w:trHeight w:val="563"/>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доходы физических лиц</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215 250,00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219 540,00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223 920,00</w:t>
            </w:r>
          </w:p>
        </w:tc>
      </w:tr>
      <w:tr w:rsidR="007542AE" w:rsidRPr="007542AE" w:rsidTr="007542AE">
        <w:trPr>
          <w:trHeight w:val="210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215 160,00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219 450,00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223 830,00</w:t>
            </w:r>
          </w:p>
        </w:tc>
      </w:tr>
      <w:tr w:rsidR="007542AE" w:rsidRPr="007542AE" w:rsidTr="007542AE">
        <w:trPr>
          <w:trHeight w:val="3250"/>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60,00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60,00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60,00</w:t>
            </w:r>
          </w:p>
        </w:tc>
      </w:tr>
      <w:tr w:rsidR="007542AE" w:rsidRPr="007542AE" w:rsidTr="007542AE">
        <w:trPr>
          <w:trHeight w:val="1126"/>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1 </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30,00</w:t>
            </w:r>
          </w:p>
        </w:tc>
      </w:tr>
      <w:tr w:rsidR="007542AE" w:rsidRPr="007542AE" w:rsidTr="007542AE">
        <w:trPr>
          <w:trHeight w:val="703"/>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Налоги на товары (работы, услуги), реализуемые на территории Российской Федерации</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1 218 328,41</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1 264 361,75</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1 264 361,75</w:t>
            </w:r>
          </w:p>
        </w:tc>
      </w:tr>
      <w:tr w:rsidR="007542AE" w:rsidRPr="007542AE" w:rsidTr="007542AE">
        <w:trPr>
          <w:trHeight w:val="1125"/>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Акцизы по подакцизным товарам (продукции), производимым на территории Российской Федерации</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1 218 328,41</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1 264 361,75</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1 264 361,75</w:t>
            </w:r>
          </w:p>
        </w:tc>
      </w:tr>
      <w:tr w:rsidR="007542AE" w:rsidRPr="007542AE" w:rsidTr="007542AE">
        <w:trPr>
          <w:trHeight w:val="2063"/>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230</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561 629,06</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581 955,74</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581 955,74</w:t>
            </w:r>
          </w:p>
        </w:tc>
      </w:tr>
      <w:tr w:rsidR="007542AE" w:rsidRPr="007542AE" w:rsidTr="007542AE">
        <w:trPr>
          <w:trHeight w:val="2984"/>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w:t>
            </w:r>
            <w:r w:rsidRPr="007542AE">
              <w:rPr>
                <w:rFonts w:ascii="Times New Roman" w:eastAsia="Calibri" w:hAnsi="Times New Roman" w:cs="Times New Roman"/>
                <w:sz w:val="16"/>
                <w:szCs w:val="16"/>
              </w:rPr>
              <w:lastRenderedPageBreak/>
              <w:t>Российской Федерации)</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231</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561 629,06</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581 955,74</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581 955,74</w:t>
            </w:r>
          </w:p>
        </w:tc>
      </w:tr>
      <w:tr w:rsidR="007542AE" w:rsidRPr="007542AE" w:rsidTr="007542AE">
        <w:trPr>
          <w:trHeight w:val="254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Доходы от уплаты акцизов на моторные масла для дизельных и (или) карбюраторных (</w:t>
            </w:r>
            <w:proofErr w:type="spellStart"/>
            <w:r w:rsidRPr="007542AE">
              <w:rPr>
                <w:rFonts w:ascii="Times New Roman" w:eastAsia="Calibri" w:hAnsi="Times New Roman" w:cs="Times New Roman"/>
                <w:sz w:val="16"/>
                <w:szCs w:val="16"/>
              </w:rPr>
              <w:t>инжекторных</w:t>
            </w:r>
            <w:proofErr w:type="spellEnd"/>
            <w:r w:rsidRPr="007542AE">
              <w:rPr>
                <w:rFonts w:ascii="Times New Roman" w:eastAsia="Calibri" w:hAnsi="Times New Roman" w:cs="Times New Roman"/>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240</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2 818,38</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2 869,38</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2 869,38</w:t>
            </w:r>
          </w:p>
        </w:tc>
      </w:tr>
      <w:tr w:rsidR="007542AE" w:rsidRPr="007542AE" w:rsidTr="007542AE">
        <w:trPr>
          <w:trHeight w:val="32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моторные масла для дизельных и (или) карбюраторных (</w:t>
            </w:r>
            <w:proofErr w:type="spellStart"/>
            <w:r w:rsidRPr="007542AE">
              <w:rPr>
                <w:rFonts w:ascii="Times New Roman" w:eastAsia="Calibri" w:hAnsi="Times New Roman" w:cs="Times New Roman"/>
                <w:sz w:val="16"/>
                <w:szCs w:val="16"/>
              </w:rPr>
              <w:t>инжекторных</w:t>
            </w:r>
            <w:proofErr w:type="spellEnd"/>
            <w:r w:rsidRPr="007542AE">
              <w:rPr>
                <w:rFonts w:ascii="Times New Roman" w:eastAsia="Calibri" w:hAnsi="Times New Roman" w:cs="Times New Roman"/>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241</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2 818,38</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2 869,38</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2 869,38</w:t>
            </w:r>
          </w:p>
        </w:tc>
      </w:tr>
      <w:tr w:rsidR="007542AE" w:rsidRPr="007542AE" w:rsidTr="007542AE">
        <w:trPr>
          <w:trHeight w:val="1920"/>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250</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731 549,81</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753 400,50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753 400,50</w:t>
            </w:r>
          </w:p>
        </w:tc>
      </w:tr>
      <w:tr w:rsidR="007542AE" w:rsidRPr="007542AE" w:rsidTr="007542AE">
        <w:trPr>
          <w:trHeight w:val="746"/>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251</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731 549,81</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753 400,50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753 400,50</w:t>
            </w:r>
          </w:p>
        </w:tc>
      </w:tr>
      <w:tr w:rsidR="007542AE" w:rsidRPr="007542AE" w:rsidTr="007542AE">
        <w:trPr>
          <w:trHeight w:val="1838"/>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260</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-77 668,84</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-73 863,87</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-73 863,87</w:t>
            </w:r>
          </w:p>
        </w:tc>
      </w:tr>
      <w:tr w:rsidR="007542AE" w:rsidRPr="007542AE" w:rsidTr="007542AE">
        <w:trPr>
          <w:trHeight w:val="746"/>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9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w:t>
            </w:r>
          </w:p>
        </w:tc>
        <w:tc>
          <w:tcPr>
            <w:tcW w:w="531"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8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261</w:t>
            </w:r>
          </w:p>
        </w:tc>
        <w:tc>
          <w:tcPr>
            <w:tcW w:w="520"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-56 648,38</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-73 863,87</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-73 863,87</w:t>
            </w:r>
          </w:p>
        </w:tc>
      </w:tr>
      <w:tr w:rsidR="007542AE" w:rsidRPr="007542AE" w:rsidTr="007542AE">
        <w:trPr>
          <w:trHeight w:val="28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Налоги на имущество</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197 000,00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197 000,00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197 000,00</w:t>
            </w:r>
          </w:p>
        </w:tc>
      </w:tr>
      <w:tr w:rsidR="007542AE" w:rsidRPr="007542AE" w:rsidTr="007542AE">
        <w:trPr>
          <w:trHeight w:val="563"/>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имущество физических лиц</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19 000,00</w:t>
            </w:r>
          </w:p>
        </w:tc>
      </w:tr>
      <w:tr w:rsidR="007542AE" w:rsidRPr="007542AE" w:rsidTr="007542AE">
        <w:trPr>
          <w:trHeight w:val="976"/>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19 000,00</w:t>
            </w:r>
          </w:p>
        </w:tc>
      </w:tr>
      <w:tr w:rsidR="007542AE" w:rsidRPr="007542AE" w:rsidTr="007542AE">
        <w:trPr>
          <w:trHeight w:val="28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Земельный налог</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178 000,00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178 000,00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178 000,00</w:t>
            </w:r>
          </w:p>
        </w:tc>
      </w:tr>
      <w:tr w:rsidR="007542AE" w:rsidRPr="007542AE" w:rsidTr="007542AE">
        <w:trPr>
          <w:trHeight w:val="28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Земельный налог с организаций</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139 000,00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139 000,00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139 000,00</w:t>
            </w:r>
          </w:p>
        </w:tc>
      </w:tr>
      <w:tr w:rsidR="007542AE" w:rsidRPr="007542AE" w:rsidTr="007542AE">
        <w:trPr>
          <w:trHeight w:val="759"/>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Земельный налог с организаций, обладающих земельным участком, расположенным в границах сельских поселений</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033</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139 000,00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139 000,00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139 000,00</w:t>
            </w:r>
          </w:p>
        </w:tc>
      </w:tr>
      <w:tr w:rsidR="007542AE" w:rsidRPr="007542AE" w:rsidTr="007542AE">
        <w:trPr>
          <w:trHeight w:val="563"/>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Земельный налог с физических лиц</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040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39 000,00</w:t>
            </w:r>
          </w:p>
        </w:tc>
      </w:tr>
      <w:tr w:rsidR="007542AE" w:rsidRPr="007542AE" w:rsidTr="007542AE">
        <w:trPr>
          <w:trHeight w:val="1125"/>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Земельный налог с физических лиц, обладающих земельным участком, расположенным в границах сельских поселений</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06</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043</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39 000,00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39 000,00</w:t>
            </w:r>
          </w:p>
        </w:tc>
      </w:tr>
      <w:tr w:rsidR="007542AE" w:rsidRPr="007542AE" w:rsidTr="007542AE">
        <w:trPr>
          <w:trHeight w:val="281"/>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Государственная пошлина</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08</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r>
      <w:tr w:rsidR="007542AE" w:rsidRPr="007542AE" w:rsidTr="007542AE">
        <w:trPr>
          <w:trHeight w:val="1742"/>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08</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04</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r>
      <w:tr w:rsidR="007542AE" w:rsidRPr="007542AE" w:rsidTr="007542AE">
        <w:trPr>
          <w:trHeight w:val="2484"/>
        </w:trPr>
        <w:tc>
          <w:tcPr>
            <w:tcW w:w="2347" w:type="dxa"/>
            <w:shd w:val="clear" w:color="auto" w:fill="auto"/>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08</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04</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020</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110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10 000,00</w:t>
            </w:r>
          </w:p>
        </w:tc>
      </w:tr>
      <w:tr w:rsidR="007542AE" w:rsidRPr="007542AE" w:rsidTr="007542AE">
        <w:trPr>
          <w:trHeight w:val="281"/>
        </w:trPr>
        <w:tc>
          <w:tcPr>
            <w:tcW w:w="234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Итого доходов</w:t>
            </w:r>
          </w:p>
        </w:tc>
        <w:tc>
          <w:tcPr>
            <w:tcW w:w="49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31"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87"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20"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75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779"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1 640 578,41</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1 690 901,75</w:t>
            </w:r>
          </w:p>
        </w:tc>
        <w:tc>
          <w:tcPr>
            <w:tcW w:w="1028" w:type="dxa"/>
            <w:shd w:val="clear" w:color="auto" w:fill="auto"/>
            <w:noWrap/>
            <w:hideMark/>
          </w:tcPr>
          <w:p w:rsidR="007542AE" w:rsidRPr="007542AE" w:rsidRDefault="007542AE" w:rsidP="007542AE">
            <w:pPr>
              <w:spacing w:after="0" w:line="240" w:lineRule="auto"/>
              <w:jc w:val="both"/>
              <w:rPr>
                <w:rFonts w:ascii="Times New Roman" w:eastAsia="Calibri" w:hAnsi="Times New Roman" w:cs="Times New Roman"/>
                <w:sz w:val="16"/>
                <w:szCs w:val="16"/>
              </w:rPr>
            </w:pPr>
            <w:r w:rsidRPr="007542AE">
              <w:rPr>
                <w:rFonts w:ascii="Times New Roman" w:eastAsia="Calibri" w:hAnsi="Times New Roman" w:cs="Times New Roman"/>
                <w:sz w:val="16"/>
                <w:szCs w:val="16"/>
              </w:rPr>
              <w:t>1 695 281,75</w:t>
            </w:r>
          </w:p>
        </w:tc>
      </w:tr>
    </w:tbl>
    <w:p w:rsidR="007542AE" w:rsidRPr="007542AE" w:rsidRDefault="007542AE" w:rsidP="007542AE">
      <w:pPr>
        <w:spacing w:after="0" w:line="240" w:lineRule="auto"/>
        <w:jc w:val="both"/>
        <w:rPr>
          <w:rFonts w:ascii="Times New Roman" w:eastAsia="Calibri" w:hAnsi="Times New Roman" w:cs="Times New Roman"/>
          <w:sz w:val="16"/>
          <w:szCs w:val="16"/>
        </w:rPr>
      </w:pPr>
    </w:p>
    <w:p w:rsidR="007542AE" w:rsidRPr="007542AE" w:rsidRDefault="007542AE" w:rsidP="007542AE">
      <w:pPr>
        <w:spacing w:after="0" w:line="240" w:lineRule="auto"/>
        <w:rPr>
          <w:rFonts w:ascii="Times New Roman" w:eastAsia="Calibri" w:hAnsi="Times New Roman" w:cs="Times New Roman"/>
          <w:sz w:val="16"/>
          <w:szCs w:val="16"/>
        </w:rPr>
      </w:pPr>
    </w:p>
    <w:p w:rsidR="007542AE" w:rsidRPr="007542AE" w:rsidRDefault="007542AE" w:rsidP="007542AE">
      <w:pPr>
        <w:spacing w:after="0" w:line="240" w:lineRule="auto"/>
        <w:rPr>
          <w:rFonts w:ascii="Times New Roman" w:eastAsia="Calibri" w:hAnsi="Times New Roman" w:cs="Times New Roman"/>
          <w:sz w:val="16"/>
          <w:szCs w:val="16"/>
        </w:rPr>
      </w:pPr>
    </w:p>
    <w:p w:rsidR="007542AE" w:rsidRPr="007542AE" w:rsidRDefault="007542AE" w:rsidP="007542AE">
      <w:pPr>
        <w:spacing w:after="0" w:line="240" w:lineRule="auto"/>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4"/>
        <w:gridCol w:w="595"/>
        <w:gridCol w:w="578"/>
        <w:gridCol w:w="507"/>
        <w:gridCol w:w="578"/>
        <w:gridCol w:w="578"/>
        <w:gridCol w:w="801"/>
        <w:gridCol w:w="841"/>
        <w:gridCol w:w="927"/>
        <w:gridCol w:w="926"/>
        <w:gridCol w:w="926"/>
      </w:tblGrid>
      <w:tr w:rsidR="007542AE" w:rsidRPr="007542AE" w:rsidTr="007542AE">
        <w:trPr>
          <w:trHeight w:val="208"/>
        </w:trPr>
        <w:tc>
          <w:tcPr>
            <w:tcW w:w="9571" w:type="dxa"/>
            <w:gridSpan w:val="11"/>
            <w:shd w:val="clear" w:color="auto" w:fill="auto"/>
            <w:noWrap/>
            <w:hideMark/>
          </w:tcPr>
          <w:p w:rsidR="007542AE" w:rsidRPr="007542AE" w:rsidRDefault="007542AE" w:rsidP="007542AE">
            <w:pPr>
              <w:tabs>
                <w:tab w:val="left" w:pos="1185"/>
              </w:tabs>
              <w:spacing w:after="0" w:line="240" w:lineRule="auto"/>
              <w:jc w:val="right"/>
              <w:rPr>
                <w:rFonts w:ascii="Times New Roman" w:eastAsia="Calibri" w:hAnsi="Times New Roman" w:cs="Times New Roman"/>
                <w:sz w:val="16"/>
                <w:szCs w:val="16"/>
              </w:rPr>
            </w:pPr>
            <w:bookmarkStart w:id="3" w:name="RANGE!A1:K28"/>
            <w:proofErr w:type="spellStart"/>
            <w:r w:rsidRPr="007542AE">
              <w:rPr>
                <w:rFonts w:ascii="Times New Roman" w:eastAsia="Calibri" w:hAnsi="Times New Roman" w:cs="Times New Roman"/>
                <w:sz w:val="16"/>
                <w:szCs w:val="16"/>
              </w:rPr>
              <w:t>риложение</w:t>
            </w:r>
            <w:proofErr w:type="spellEnd"/>
            <w:r w:rsidRPr="007542AE">
              <w:rPr>
                <w:rFonts w:ascii="Times New Roman" w:eastAsia="Calibri" w:hAnsi="Times New Roman" w:cs="Times New Roman"/>
                <w:sz w:val="16"/>
                <w:szCs w:val="16"/>
              </w:rPr>
              <w:t xml:space="preserve"> № 3</w:t>
            </w:r>
            <w:bookmarkEnd w:id="3"/>
          </w:p>
        </w:tc>
      </w:tr>
      <w:tr w:rsidR="007542AE" w:rsidRPr="007542AE" w:rsidTr="007542AE">
        <w:trPr>
          <w:trHeight w:val="208"/>
        </w:trPr>
        <w:tc>
          <w:tcPr>
            <w:tcW w:w="9571" w:type="dxa"/>
            <w:gridSpan w:val="11"/>
            <w:shd w:val="clear" w:color="auto" w:fill="auto"/>
            <w:noWrap/>
            <w:hideMark/>
          </w:tcPr>
          <w:p w:rsidR="007542AE" w:rsidRPr="007542AE" w:rsidRDefault="007542AE" w:rsidP="007542AE">
            <w:pPr>
              <w:tabs>
                <w:tab w:val="left" w:pos="1185"/>
              </w:tabs>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к решению Совета Междуреченского сельского поселения</w:t>
            </w:r>
          </w:p>
        </w:tc>
      </w:tr>
      <w:tr w:rsidR="007542AE" w:rsidRPr="007542AE" w:rsidTr="007542AE">
        <w:trPr>
          <w:trHeight w:val="208"/>
        </w:trPr>
        <w:tc>
          <w:tcPr>
            <w:tcW w:w="9571" w:type="dxa"/>
            <w:gridSpan w:val="11"/>
            <w:shd w:val="clear" w:color="auto" w:fill="auto"/>
            <w:noWrap/>
            <w:hideMark/>
          </w:tcPr>
          <w:p w:rsidR="007542AE" w:rsidRPr="007542AE" w:rsidRDefault="007542AE" w:rsidP="007542AE">
            <w:pPr>
              <w:tabs>
                <w:tab w:val="left" w:pos="1185"/>
              </w:tabs>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"О бюджете поселения на 2021 год</w:t>
            </w:r>
          </w:p>
        </w:tc>
      </w:tr>
      <w:tr w:rsidR="007542AE" w:rsidRPr="007542AE" w:rsidTr="007542AE">
        <w:trPr>
          <w:trHeight w:val="208"/>
        </w:trPr>
        <w:tc>
          <w:tcPr>
            <w:tcW w:w="9571" w:type="dxa"/>
            <w:gridSpan w:val="11"/>
            <w:shd w:val="clear" w:color="auto" w:fill="auto"/>
            <w:noWrap/>
            <w:hideMark/>
          </w:tcPr>
          <w:p w:rsidR="007542AE" w:rsidRPr="007542AE" w:rsidRDefault="007542AE" w:rsidP="007542AE">
            <w:pPr>
              <w:tabs>
                <w:tab w:val="left" w:pos="1185"/>
              </w:tabs>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и на плановый период 2022 и 2023 годов"</w:t>
            </w:r>
          </w:p>
        </w:tc>
      </w:tr>
      <w:tr w:rsidR="007542AE" w:rsidRPr="007542AE" w:rsidTr="007542AE">
        <w:trPr>
          <w:trHeight w:val="208"/>
        </w:trPr>
        <w:tc>
          <w:tcPr>
            <w:tcW w:w="9571" w:type="dxa"/>
            <w:gridSpan w:val="11"/>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r>
      <w:tr w:rsidR="007542AE" w:rsidRPr="007542AE" w:rsidTr="007542AE">
        <w:trPr>
          <w:trHeight w:val="208"/>
        </w:trPr>
        <w:tc>
          <w:tcPr>
            <w:tcW w:w="9571" w:type="dxa"/>
            <w:gridSpan w:val="11"/>
            <w:shd w:val="clear" w:color="auto" w:fill="auto"/>
            <w:noWrap/>
            <w:hideMark/>
          </w:tcPr>
          <w:p w:rsidR="007542AE" w:rsidRPr="007542AE" w:rsidRDefault="007542AE" w:rsidP="007542AE">
            <w:pPr>
              <w:tabs>
                <w:tab w:val="left" w:pos="1185"/>
              </w:tabs>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БЕЗВОЗМЕЗДНЫЕ ПОСТУПЛЕНИЯ</w:t>
            </w:r>
          </w:p>
        </w:tc>
      </w:tr>
      <w:tr w:rsidR="007542AE" w:rsidRPr="007542AE" w:rsidTr="007542AE">
        <w:trPr>
          <w:trHeight w:val="208"/>
        </w:trPr>
        <w:tc>
          <w:tcPr>
            <w:tcW w:w="9571" w:type="dxa"/>
            <w:gridSpan w:val="11"/>
            <w:shd w:val="clear" w:color="auto" w:fill="auto"/>
            <w:noWrap/>
            <w:hideMark/>
          </w:tcPr>
          <w:p w:rsidR="007542AE" w:rsidRPr="007542AE" w:rsidRDefault="007542AE" w:rsidP="007542AE">
            <w:pPr>
              <w:tabs>
                <w:tab w:val="left" w:pos="1185"/>
              </w:tabs>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в местный бюджет на 2021 год и на плановый период 2022 и 2023 годов</w:t>
            </w:r>
          </w:p>
        </w:tc>
      </w:tr>
      <w:tr w:rsidR="007542AE" w:rsidRPr="007542AE" w:rsidTr="007542AE">
        <w:trPr>
          <w:trHeight w:val="208"/>
        </w:trPr>
        <w:tc>
          <w:tcPr>
            <w:tcW w:w="9571" w:type="dxa"/>
            <w:gridSpan w:val="11"/>
            <w:shd w:val="clear" w:color="auto" w:fill="auto"/>
            <w:noWrap/>
            <w:hideMark/>
          </w:tcPr>
          <w:p w:rsidR="007542AE" w:rsidRPr="007542AE" w:rsidRDefault="007542AE" w:rsidP="007542AE">
            <w:pPr>
              <w:tabs>
                <w:tab w:val="left" w:pos="1185"/>
              </w:tabs>
              <w:spacing w:after="0" w:line="240" w:lineRule="auto"/>
              <w:jc w:val="center"/>
              <w:rPr>
                <w:rFonts w:ascii="Times New Roman" w:eastAsia="Calibri" w:hAnsi="Times New Roman" w:cs="Times New Roman"/>
                <w:sz w:val="16"/>
                <w:szCs w:val="16"/>
              </w:rPr>
            </w:pPr>
          </w:p>
        </w:tc>
      </w:tr>
      <w:tr w:rsidR="007542AE" w:rsidRPr="007542AE" w:rsidTr="007542AE">
        <w:trPr>
          <w:trHeight w:val="415"/>
        </w:trPr>
        <w:tc>
          <w:tcPr>
            <w:tcW w:w="2387" w:type="dxa"/>
            <w:vMerge w:val="restart"/>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Наименование кодов классификации доходов местного бюджета </w:t>
            </w:r>
          </w:p>
        </w:tc>
        <w:tc>
          <w:tcPr>
            <w:tcW w:w="4330" w:type="dxa"/>
            <w:gridSpan w:val="7"/>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Коды классификации доходов местного бюджета </w:t>
            </w:r>
          </w:p>
        </w:tc>
        <w:tc>
          <w:tcPr>
            <w:tcW w:w="2854" w:type="dxa"/>
            <w:gridSpan w:val="3"/>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Сумма, рублей</w:t>
            </w:r>
          </w:p>
        </w:tc>
      </w:tr>
      <w:tr w:rsidR="007542AE" w:rsidRPr="007542AE" w:rsidTr="007542AE">
        <w:trPr>
          <w:trHeight w:val="490"/>
        </w:trPr>
        <w:tc>
          <w:tcPr>
            <w:tcW w:w="2387"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2748" w:type="dxa"/>
            <w:gridSpan w:val="5"/>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Вид доходов  бюджета</w:t>
            </w:r>
          </w:p>
        </w:tc>
        <w:tc>
          <w:tcPr>
            <w:tcW w:w="1582" w:type="dxa"/>
            <w:gridSpan w:val="2"/>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Подвид доходов бюджета</w:t>
            </w:r>
          </w:p>
        </w:tc>
        <w:tc>
          <w:tcPr>
            <w:tcW w:w="952" w:type="dxa"/>
            <w:vMerge w:val="restart"/>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2021 год</w:t>
            </w:r>
          </w:p>
        </w:tc>
        <w:tc>
          <w:tcPr>
            <w:tcW w:w="951" w:type="dxa"/>
            <w:vMerge w:val="restart"/>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2022 год</w:t>
            </w:r>
          </w:p>
        </w:tc>
        <w:tc>
          <w:tcPr>
            <w:tcW w:w="951" w:type="dxa"/>
            <w:vMerge w:val="restart"/>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2023 год</w:t>
            </w:r>
          </w:p>
        </w:tc>
      </w:tr>
      <w:tr w:rsidR="007542AE" w:rsidRPr="007542AE" w:rsidTr="007542AE">
        <w:trPr>
          <w:trHeight w:val="1097"/>
        </w:trPr>
        <w:tc>
          <w:tcPr>
            <w:tcW w:w="2387"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576"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roofErr w:type="spellStart"/>
            <w:proofErr w:type="gramStart"/>
            <w:r w:rsidRPr="007542AE">
              <w:rPr>
                <w:rFonts w:ascii="Times New Roman" w:eastAsia="Calibri" w:hAnsi="Times New Roman" w:cs="Times New Roman"/>
                <w:sz w:val="16"/>
                <w:szCs w:val="16"/>
              </w:rPr>
              <w:t>Груп</w:t>
            </w:r>
            <w:proofErr w:type="spellEnd"/>
            <w:r w:rsidRPr="007542AE">
              <w:rPr>
                <w:rFonts w:ascii="Times New Roman" w:eastAsia="Calibri" w:hAnsi="Times New Roman" w:cs="Times New Roman"/>
                <w:sz w:val="16"/>
                <w:szCs w:val="16"/>
              </w:rPr>
              <w:t>-па</w:t>
            </w:r>
            <w:proofErr w:type="gram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дохо-дов</w:t>
            </w:r>
            <w:proofErr w:type="spellEnd"/>
          </w:p>
        </w:tc>
        <w:tc>
          <w:tcPr>
            <w:tcW w:w="560"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По</w:t>
            </w:r>
            <w:proofErr w:type="gramStart"/>
            <w:r w:rsidRPr="007542AE">
              <w:rPr>
                <w:rFonts w:ascii="Times New Roman" w:eastAsia="Calibri" w:hAnsi="Times New Roman" w:cs="Times New Roman"/>
                <w:sz w:val="16"/>
                <w:szCs w:val="16"/>
              </w:rPr>
              <w:t>д-</w:t>
            </w:r>
            <w:proofErr w:type="gram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груп</w:t>
            </w:r>
            <w:proofErr w:type="spellEnd"/>
            <w:r w:rsidRPr="007542AE">
              <w:rPr>
                <w:rFonts w:ascii="Times New Roman" w:eastAsia="Calibri" w:hAnsi="Times New Roman" w:cs="Times New Roman"/>
                <w:sz w:val="16"/>
                <w:szCs w:val="16"/>
              </w:rPr>
              <w:t xml:space="preserve">-па </w:t>
            </w:r>
            <w:proofErr w:type="spellStart"/>
            <w:r w:rsidRPr="007542AE">
              <w:rPr>
                <w:rFonts w:ascii="Times New Roman" w:eastAsia="Calibri" w:hAnsi="Times New Roman" w:cs="Times New Roman"/>
                <w:sz w:val="16"/>
                <w:szCs w:val="16"/>
              </w:rPr>
              <w:t>дохо-дов</w:t>
            </w:r>
            <w:proofErr w:type="spellEnd"/>
          </w:p>
        </w:tc>
        <w:tc>
          <w:tcPr>
            <w:tcW w:w="492"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roofErr w:type="gramStart"/>
            <w:r w:rsidRPr="007542AE">
              <w:rPr>
                <w:rFonts w:ascii="Times New Roman" w:eastAsia="Calibri" w:hAnsi="Times New Roman" w:cs="Times New Roman"/>
                <w:sz w:val="16"/>
                <w:szCs w:val="16"/>
              </w:rPr>
              <w:t>Ста-</w:t>
            </w:r>
            <w:proofErr w:type="spellStart"/>
            <w:r w:rsidRPr="007542AE">
              <w:rPr>
                <w:rFonts w:ascii="Times New Roman" w:eastAsia="Calibri" w:hAnsi="Times New Roman" w:cs="Times New Roman"/>
                <w:sz w:val="16"/>
                <w:szCs w:val="16"/>
              </w:rPr>
              <w:t>тья</w:t>
            </w:r>
            <w:proofErr w:type="spellEnd"/>
            <w:proofErr w:type="gramEnd"/>
            <w:r w:rsidRPr="007542AE">
              <w:rPr>
                <w:rFonts w:ascii="Times New Roman" w:eastAsia="Calibri" w:hAnsi="Times New Roman" w:cs="Times New Roman"/>
                <w:sz w:val="16"/>
                <w:szCs w:val="16"/>
              </w:rPr>
              <w:t xml:space="preserve"> до-хо-</w:t>
            </w:r>
            <w:proofErr w:type="spellStart"/>
            <w:r w:rsidRPr="007542AE">
              <w:rPr>
                <w:rFonts w:ascii="Times New Roman" w:eastAsia="Calibri" w:hAnsi="Times New Roman" w:cs="Times New Roman"/>
                <w:sz w:val="16"/>
                <w:szCs w:val="16"/>
              </w:rPr>
              <w:t>дов</w:t>
            </w:r>
            <w:proofErr w:type="spellEnd"/>
          </w:p>
        </w:tc>
        <w:tc>
          <w:tcPr>
            <w:tcW w:w="560"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По</w:t>
            </w:r>
            <w:proofErr w:type="gramStart"/>
            <w:r w:rsidRPr="007542AE">
              <w:rPr>
                <w:rFonts w:ascii="Times New Roman" w:eastAsia="Calibri" w:hAnsi="Times New Roman" w:cs="Times New Roman"/>
                <w:sz w:val="16"/>
                <w:szCs w:val="16"/>
              </w:rPr>
              <w:t>д-</w:t>
            </w:r>
            <w:proofErr w:type="gramEnd"/>
            <w:r w:rsidRPr="007542AE">
              <w:rPr>
                <w:rFonts w:ascii="Times New Roman" w:eastAsia="Calibri" w:hAnsi="Times New Roman" w:cs="Times New Roman"/>
                <w:sz w:val="16"/>
                <w:szCs w:val="16"/>
              </w:rPr>
              <w:t xml:space="preserve"> ста-  </w:t>
            </w:r>
            <w:proofErr w:type="spellStart"/>
            <w:r w:rsidRPr="007542AE">
              <w:rPr>
                <w:rFonts w:ascii="Times New Roman" w:eastAsia="Calibri" w:hAnsi="Times New Roman" w:cs="Times New Roman"/>
                <w:sz w:val="16"/>
                <w:szCs w:val="16"/>
              </w:rPr>
              <w:t>тья</w:t>
            </w:r>
            <w:proofErr w:type="spell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дохо</w:t>
            </w:r>
            <w:proofErr w:type="spellEnd"/>
            <w:r w:rsidRPr="007542AE">
              <w:rPr>
                <w:rFonts w:ascii="Times New Roman" w:eastAsia="Calibri" w:hAnsi="Times New Roman" w:cs="Times New Roman"/>
                <w:sz w:val="16"/>
                <w:szCs w:val="16"/>
              </w:rPr>
              <w:t xml:space="preserve">- </w:t>
            </w:r>
            <w:proofErr w:type="spellStart"/>
            <w:r w:rsidRPr="007542AE">
              <w:rPr>
                <w:rFonts w:ascii="Times New Roman" w:eastAsia="Calibri" w:hAnsi="Times New Roman" w:cs="Times New Roman"/>
                <w:sz w:val="16"/>
                <w:szCs w:val="16"/>
              </w:rPr>
              <w:t>дов</w:t>
            </w:r>
            <w:proofErr w:type="spellEnd"/>
          </w:p>
        </w:tc>
        <w:tc>
          <w:tcPr>
            <w:tcW w:w="560"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Эл</w:t>
            </w:r>
            <w:proofErr w:type="gramStart"/>
            <w:r w:rsidRPr="007542AE">
              <w:rPr>
                <w:rFonts w:ascii="Times New Roman" w:eastAsia="Calibri" w:hAnsi="Times New Roman" w:cs="Times New Roman"/>
                <w:sz w:val="16"/>
                <w:szCs w:val="16"/>
              </w:rPr>
              <w:t>е-</w:t>
            </w:r>
            <w:proofErr w:type="gramEnd"/>
            <w:r w:rsidRPr="007542AE">
              <w:rPr>
                <w:rFonts w:ascii="Times New Roman" w:eastAsia="Calibri" w:hAnsi="Times New Roman" w:cs="Times New Roman"/>
                <w:sz w:val="16"/>
                <w:szCs w:val="16"/>
              </w:rPr>
              <w:t xml:space="preserve"> мент </w:t>
            </w:r>
            <w:proofErr w:type="spellStart"/>
            <w:r w:rsidRPr="007542AE">
              <w:rPr>
                <w:rFonts w:ascii="Times New Roman" w:eastAsia="Calibri" w:hAnsi="Times New Roman" w:cs="Times New Roman"/>
                <w:sz w:val="16"/>
                <w:szCs w:val="16"/>
              </w:rPr>
              <w:t>дохо-дов</w:t>
            </w:r>
            <w:proofErr w:type="spellEnd"/>
          </w:p>
        </w:tc>
        <w:tc>
          <w:tcPr>
            <w:tcW w:w="772"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Группа подвида доходов бюджета</w:t>
            </w:r>
          </w:p>
        </w:tc>
        <w:tc>
          <w:tcPr>
            <w:tcW w:w="810"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roofErr w:type="spellStart"/>
            <w:proofErr w:type="gramStart"/>
            <w:r w:rsidRPr="007542AE">
              <w:rPr>
                <w:rFonts w:ascii="Times New Roman" w:eastAsia="Calibri" w:hAnsi="Times New Roman" w:cs="Times New Roman"/>
                <w:sz w:val="16"/>
                <w:szCs w:val="16"/>
              </w:rPr>
              <w:t>Аналити-ческая</w:t>
            </w:r>
            <w:proofErr w:type="spellEnd"/>
            <w:proofErr w:type="gramEnd"/>
            <w:r w:rsidRPr="007542AE">
              <w:rPr>
                <w:rFonts w:ascii="Times New Roman" w:eastAsia="Calibri" w:hAnsi="Times New Roman" w:cs="Times New Roman"/>
                <w:sz w:val="16"/>
                <w:szCs w:val="16"/>
              </w:rPr>
              <w:t xml:space="preserve"> группа подвида доходов бюджета</w:t>
            </w:r>
          </w:p>
        </w:tc>
        <w:tc>
          <w:tcPr>
            <w:tcW w:w="952"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951"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951"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r>
      <w:tr w:rsidR="007542AE" w:rsidRPr="007542AE" w:rsidTr="007542AE">
        <w:trPr>
          <w:trHeight w:val="208"/>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576"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w:t>
            </w:r>
          </w:p>
        </w:tc>
        <w:tc>
          <w:tcPr>
            <w:tcW w:w="492"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w:t>
            </w:r>
          </w:p>
        </w:tc>
        <w:tc>
          <w:tcPr>
            <w:tcW w:w="560"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w:t>
            </w:r>
          </w:p>
        </w:tc>
        <w:tc>
          <w:tcPr>
            <w:tcW w:w="560"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w:t>
            </w:r>
          </w:p>
        </w:tc>
        <w:tc>
          <w:tcPr>
            <w:tcW w:w="772"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7</w:t>
            </w:r>
          </w:p>
        </w:tc>
        <w:tc>
          <w:tcPr>
            <w:tcW w:w="810"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8</w:t>
            </w:r>
          </w:p>
        </w:tc>
        <w:tc>
          <w:tcPr>
            <w:tcW w:w="952"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9</w:t>
            </w:r>
          </w:p>
        </w:tc>
        <w:tc>
          <w:tcPr>
            <w:tcW w:w="951"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951"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11</w:t>
            </w:r>
          </w:p>
        </w:tc>
      </w:tr>
      <w:tr w:rsidR="007542AE" w:rsidRPr="007542AE" w:rsidTr="007542AE">
        <w:trPr>
          <w:trHeight w:val="208"/>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Безвозмездные поступления</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5 310 210,55</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4 336 559,21</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4 100 402,63</w:t>
            </w:r>
          </w:p>
        </w:tc>
      </w:tr>
      <w:tr w:rsidR="007542AE" w:rsidRPr="007542AE" w:rsidTr="007542AE">
        <w:trPr>
          <w:trHeight w:val="625"/>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Безвозмездные поступления от других бюджетов бюджетной системы Российской Федерации</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5 310 210,55</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4 336 559,21</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4 100 402,63</w:t>
            </w:r>
          </w:p>
        </w:tc>
      </w:tr>
      <w:tr w:rsidR="007542AE" w:rsidRPr="007542AE" w:rsidTr="007542AE">
        <w:trPr>
          <w:trHeight w:val="417"/>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Дотации бюджетам бюджетной системы Российской Федерации</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4 964 054,75</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3 989 334,41</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3 989 799,63</w:t>
            </w:r>
          </w:p>
        </w:tc>
      </w:tr>
      <w:tr w:rsidR="007542AE" w:rsidRPr="007542AE" w:rsidTr="007542AE">
        <w:trPr>
          <w:trHeight w:val="450"/>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Дотации на выравнивание бюджетной обеспеченности</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001</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4 964 054,75</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3 989 334,41</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3 989 799,63</w:t>
            </w:r>
          </w:p>
        </w:tc>
      </w:tr>
      <w:tr w:rsidR="007542AE" w:rsidRPr="007542AE" w:rsidTr="007542AE">
        <w:trPr>
          <w:trHeight w:val="554"/>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Дотации бюджетам сельских поселений на выравнивание бюджетной обеспеченности из бюджета субъекта Российской Федерации</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001</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4 964 054,75</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3 989 334,41</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3 989 799,63</w:t>
            </w:r>
          </w:p>
        </w:tc>
      </w:tr>
      <w:tr w:rsidR="007542AE" w:rsidRPr="007542AE" w:rsidTr="007542AE">
        <w:trPr>
          <w:trHeight w:val="417"/>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Субвенции бюджетам бюджетной системы Российской Федерации</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105 316,00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106 385,00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110 603,00</w:t>
            </w:r>
          </w:p>
        </w:tc>
      </w:tr>
      <w:tr w:rsidR="007542AE" w:rsidRPr="007542AE" w:rsidTr="007542AE">
        <w:trPr>
          <w:trHeight w:val="487"/>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Субвенции бюджетам на осуществление первичного воинского учета на территориях, где отсутствуют военные комиссариаты</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35</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118</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105 316,00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106 385,00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110 603,00</w:t>
            </w:r>
          </w:p>
        </w:tc>
      </w:tr>
      <w:tr w:rsidR="007542AE" w:rsidRPr="007542AE" w:rsidTr="007542AE">
        <w:trPr>
          <w:trHeight w:val="394"/>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35</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118</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105 316,00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106 385,00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110 603,00</w:t>
            </w:r>
          </w:p>
        </w:tc>
      </w:tr>
      <w:tr w:rsidR="007542AE" w:rsidRPr="007542AE" w:rsidTr="007542AE">
        <w:trPr>
          <w:trHeight w:val="208"/>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Иные межбюджетные трансферты</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240 839,80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240 839,80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238"/>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Межбюджетные трансферты, передаваемые бюджетам муниципальных образований на осуществление части </w:t>
            </w:r>
            <w:r w:rsidRPr="007542AE">
              <w:rPr>
                <w:rFonts w:ascii="Times New Roman" w:eastAsia="Calibri" w:hAnsi="Times New Roman" w:cs="Times New Roman"/>
                <w:sz w:val="16"/>
                <w:szCs w:val="16"/>
              </w:rPr>
              <w:lastRenderedPageBreak/>
              <w:t>полномочий по решению вопросов местного значения в соответствии с заключенными соглашениями</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014</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240 839,80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240 839,80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1667"/>
        </w:trPr>
        <w:tc>
          <w:tcPr>
            <w:tcW w:w="238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40</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014</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150</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240 839,80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240 839,80</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208"/>
        </w:trPr>
        <w:tc>
          <w:tcPr>
            <w:tcW w:w="238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Итого доходов</w:t>
            </w:r>
          </w:p>
        </w:tc>
        <w:tc>
          <w:tcPr>
            <w:tcW w:w="57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9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6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77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810"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95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5 310 210,55</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4 336 559,21</w:t>
            </w:r>
          </w:p>
        </w:tc>
        <w:tc>
          <w:tcPr>
            <w:tcW w:w="951"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4 100 402,63</w:t>
            </w:r>
          </w:p>
        </w:tc>
      </w:tr>
    </w:tbl>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bl>
      <w:tblPr>
        <w:tblW w:w="9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2309"/>
        <w:gridCol w:w="936"/>
        <w:gridCol w:w="150"/>
        <w:gridCol w:w="603"/>
        <w:gridCol w:w="614"/>
        <w:gridCol w:w="707"/>
        <w:gridCol w:w="707"/>
        <w:gridCol w:w="708"/>
        <w:gridCol w:w="775"/>
        <w:gridCol w:w="227"/>
        <w:gridCol w:w="1240"/>
      </w:tblGrid>
      <w:tr w:rsidR="007542AE" w:rsidRPr="007542AE" w:rsidTr="007542AE">
        <w:trPr>
          <w:trHeight w:val="159"/>
        </w:trPr>
        <w:tc>
          <w:tcPr>
            <w:tcW w:w="9517" w:type="dxa"/>
            <w:gridSpan w:val="12"/>
            <w:shd w:val="clear" w:color="auto" w:fill="auto"/>
            <w:noWrap/>
            <w:hideMark/>
          </w:tcPr>
          <w:p w:rsidR="007542AE" w:rsidRPr="007542AE" w:rsidRDefault="007542AE" w:rsidP="007542AE">
            <w:pPr>
              <w:tabs>
                <w:tab w:val="left" w:pos="1185"/>
              </w:tabs>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Приложение № 7</w:t>
            </w:r>
          </w:p>
        </w:tc>
      </w:tr>
      <w:tr w:rsidR="007542AE" w:rsidRPr="007542AE" w:rsidTr="007542AE">
        <w:trPr>
          <w:trHeight w:val="159"/>
        </w:trPr>
        <w:tc>
          <w:tcPr>
            <w:tcW w:w="9517" w:type="dxa"/>
            <w:gridSpan w:val="12"/>
            <w:shd w:val="clear" w:color="auto" w:fill="auto"/>
            <w:noWrap/>
            <w:hideMark/>
          </w:tcPr>
          <w:p w:rsidR="007542AE" w:rsidRPr="007542AE" w:rsidRDefault="007542AE" w:rsidP="007542AE">
            <w:pPr>
              <w:tabs>
                <w:tab w:val="left" w:pos="1185"/>
              </w:tabs>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к решению Совета  Междуреченского сельского поселения </w:t>
            </w:r>
          </w:p>
        </w:tc>
      </w:tr>
      <w:tr w:rsidR="007542AE" w:rsidRPr="007542AE" w:rsidTr="007542AE">
        <w:trPr>
          <w:trHeight w:val="159"/>
        </w:trPr>
        <w:tc>
          <w:tcPr>
            <w:tcW w:w="9517" w:type="dxa"/>
            <w:gridSpan w:val="12"/>
            <w:shd w:val="clear" w:color="auto" w:fill="auto"/>
            <w:noWrap/>
            <w:hideMark/>
          </w:tcPr>
          <w:p w:rsidR="007542AE" w:rsidRPr="007542AE" w:rsidRDefault="007542AE" w:rsidP="007542AE">
            <w:pPr>
              <w:tabs>
                <w:tab w:val="left" w:pos="1185"/>
              </w:tabs>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"О бюджете поселения на 2021 год</w:t>
            </w:r>
          </w:p>
        </w:tc>
      </w:tr>
      <w:tr w:rsidR="007542AE" w:rsidRPr="007542AE" w:rsidTr="007542AE">
        <w:trPr>
          <w:trHeight w:val="159"/>
        </w:trPr>
        <w:tc>
          <w:tcPr>
            <w:tcW w:w="9517" w:type="dxa"/>
            <w:gridSpan w:val="12"/>
            <w:shd w:val="clear" w:color="auto" w:fill="auto"/>
            <w:noWrap/>
            <w:hideMark/>
          </w:tcPr>
          <w:p w:rsidR="007542AE" w:rsidRPr="007542AE" w:rsidRDefault="007542AE" w:rsidP="007542AE">
            <w:pPr>
              <w:tabs>
                <w:tab w:val="left" w:pos="1185"/>
              </w:tabs>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и на плановый период 2022 и 2023 годов"</w:t>
            </w:r>
          </w:p>
        </w:tc>
      </w:tr>
      <w:tr w:rsidR="007542AE" w:rsidRPr="007542AE" w:rsidTr="007542AE">
        <w:trPr>
          <w:trHeight w:val="103"/>
        </w:trPr>
        <w:tc>
          <w:tcPr>
            <w:tcW w:w="54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2309"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1086" w:type="dxa"/>
            <w:gridSpan w:val="2"/>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603"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614"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70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70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708"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775"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1467" w:type="dxa"/>
            <w:gridSpan w:val="2"/>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r>
      <w:tr w:rsidR="007542AE" w:rsidRPr="007542AE" w:rsidTr="007542AE">
        <w:trPr>
          <w:trHeight w:val="172"/>
        </w:trPr>
        <w:tc>
          <w:tcPr>
            <w:tcW w:w="9517" w:type="dxa"/>
            <w:gridSpan w:val="12"/>
            <w:shd w:val="clear" w:color="auto" w:fill="auto"/>
            <w:noWrap/>
            <w:hideMark/>
          </w:tcPr>
          <w:p w:rsidR="007542AE" w:rsidRPr="007542AE" w:rsidRDefault="007542AE" w:rsidP="007542AE">
            <w:pPr>
              <w:tabs>
                <w:tab w:val="left" w:pos="1185"/>
              </w:tabs>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ПЕРЕЧЕНЬ</w:t>
            </w:r>
          </w:p>
        </w:tc>
      </w:tr>
      <w:tr w:rsidR="007542AE" w:rsidRPr="007542AE" w:rsidTr="007542AE">
        <w:trPr>
          <w:trHeight w:val="359"/>
        </w:trPr>
        <w:tc>
          <w:tcPr>
            <w:tcW w:w="9517" w:type="dxa"/>
            <w:gridSpan w:val="12"/>
            <w:shd w:val="clear" w:color="auto" w:fill="auto"/>
            <w:hideMark/>
          </w:tcPr>
          <w:p w:rsidR="007542AE" w:rsidRPr="007542AE" w:rsidRDefault="007542AE" w:rsidP="007542AE">
            <w:pPr>
              <w:tabs>
                <w:tab w:val="left" w:pos="1185"/>
              </w:tabs>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главных администраторов источников финансирования дефицита местного бюджета на 2021 год и на плановый период 2022 и 2023 годов</w:t>
            </w:r>
          </w:p>
        </w:tc>
      </w:tr>
      <w:tr w:rsidR="007542AE" w:rsidRPr="007542AE" w:rsidTr="007542AE">
        <w:trPr>
          <w:trHeight w:val="103"/>
        </w:trPr>
        <w:tc>
          <w:tcPr>
            <w:tcW w:w="54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2309"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6666" w:type="dxa"/>
            <w:gridSpan w:val="10"/>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r>
      <w:tr w:rsidR="007542AE" w:rsidRPr="007542AE" w:rsidTr="007542AE">
        <w:trPr>
          <w:trHeight w:val="352"/>
        </w:trPr>
        <w:tc>
          <w:tcPr>
            <w:tcW w:w="542" w:type="dxa"/>
            <w:vMerge w:val="restart"/>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 </w:t>
            </w:r>
            <w:proofErr w:type="gramStart"/>
            <w:r w:rsidRPr="007542AE">
              <w:rPr>
                <w:rFonts w:ascii="Times New Roman" w:eastAsia="Calibri" w:hAnsi="Times New Roman" w:cs="Times New Roman"/>
                <w:sz w:val="16"/>
                <w:szCs w:val="16"/>
              </w:rPr>
              <w:t>п</w:t>
            </w:r>
            <w:proofErr w:type="gramEnd"/>
            <w:r w:rsidRPr="007542AE">
              <w:rPr>
                <w:rFonts w:ascii="Times New Roman" w:eastAsia="Calibri" w:hAnsi="Times New Roman" w:cs="Times New Roman"/>
                <w:sz w:val="16"/>
                <w:szCs w:val="16"/>
              </w:rPr>
              <w:t>/п</w:t>
            </w:r>
          </w:p>
        </w:tc>
        <w:tc>
          <w:tcPr>
            <w:tcW w:w="2309" w:type="dxa"/>
            <w:vMerge w:val="restart"/>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Наименование главных </w:t>
            </w:r>
            <w:proofErr w:type="gramStart"/>
            <w:r w:rsidRPr="007542AE">
              <w:rPr>
                <w:rFonts w:ascii="Times New Roman" w:eastAsia="Calibri" w:hAnsi="Times New Roman" w:cs="Times New Roman"/>
                <w:sz w:val="16"/>
                <w:szCs w:val="16"/>
              </w:rPr>
              <w:t>администраторов  источников финансирования дефицита местного бюджета</w:t>
            </w:r>
            <w:proofErr w:type="gramEnd"/>
            <w:r w:rsidRPr="007542AE">
              <w:rPr>
                <w:rFonts w:ascii="Times New Roman" w:eastAsia="Calibri" w:hAnsi="Times New Roman" w:cs="Times New Roman"/>
                <w:sz w:val="16"/>
                <w:szCs w:val="16"/>
              </w:rPr>
              <w:t xml:space="preserve"> и закрепляемых за ними кодов классификации источников финансирования дефицита местного бюджета </w:t>
            </w:r>
          </w:p>
        </w:tc>
        <w:tc>
          <w:tcPr>
            <w:tcW w:w="6666" w:type="dxa"/>
            <w:gridSpan w:val="10"/>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Коды </w:t>
            </w:r>
            <w:proofErr w:type="gramStart"/>
            <w:r w:rsidRPr="007542AE">
              <w:rPr>
                <w:rFonts w:ascii="Times New Roman" w:eastAsia="Calibri" w:hAnsi="Times New Roman" w:cs="Times New Roman"/>
                <w:sz w:val="16"/>
                <w:szCs w:val="16"/>
              </w:rPr>
              <w:t>классификации источников финансирования дефицита местного бюджета</w:t>
            </w:r>
            <w:proofErr w:type="gramEnd"/>
            <w:r w:rsidRPr="007542AE">
              <w:rPr>
                <w:rFonts w:ascii="Times New Roman" w:eastAsia="Calibri" w:hAnsi="Times New Roman" w:cs="Times New Roman"/>
                <w:sz w:val="16"/>
                <w:szCs w:val="16"/>
              </w:rPr>
              <w:t xml:space="preserve"> </w:t>
            </w:r>
          </w:p>
        </w:tc>
      </w:tr>
      <w:tr w:rsidR="007542AE" w:rsidRPr="007542AE" w:rsidTr="007542AE">
        <w:trPr>
          <w:trHeight w:val="638"/>
        </w:trPr>
        <w:tc>
          <w:tcPr>
            <w:tcW w:w="542"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2309"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936" w:type="dxa"/>
            <w:vMerge w:val="restart"/>
            <w:shd w:val="clear" w:color="auto" w:fill="auto"/>
            <w:textDirection w:val="btLr"/>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Главный администратор источников финансирования дефицита местного бюджета </w:t>
            </w:r>
          </w:p>
        </w:tc>
        <w:tc>
          <w:tcPr>
            <w:tcW w:w="753" w:type="dxa"/>
            <w:gridSpan w:val="2"/>
            <w:vMerge w:val="restart"/>
            <w:shd w:val="clear" w:color="auto" w:fill="auto"/>
            <w:textDirection w:val="btLr"/>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Группа источников финансирования дефицита бюджета </w:t>
            </w:r>
          </w:p>
        </w:tc>
        <w:tc>
          <w:tcPr>
            <w:tcW w:w="614" w:type="dxa"/>
            <w:vMerge w:val="restart"/>
            <w:shd w:val="clear" w:color="auto" w:fill="auto"/>
            <w:textDirection w:val="btLr"/>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Подгруппа источников финансирования дефицита бюджета </w:t>
            </w:r>
          </w:p>
        </w:tc>
        <w:tc>
          <w:tcPr>
            <w:tcW w:w="2121" w:type="dxa"/>
            <w:gridSpan w:val="3"/>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Статья источников финансирования дефицита бюджета </w:t>
            </w:r>
          </w:p>
        </w:tc>
        <w:tc>
          <w:tcPr>
            <w:tcW w:w="2241" w:type="dxa"/>
            <w:gridSpan w:val="3"/>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Вид источников финансирования дефицита бюджета </w:t>
            </w:r>
          </w:p>
        </w:tc>
      </w:tr>
      <w:tr w:rsidR="007542AE" w:rsidRPr="007542AE" w:rsidTr="007542AE">
        <w:trPr>
          <w:trHeight w:val="1365"/>
        </w:trPr>
        <w:tc>
          <w:tcPr>
            <w:tcW w:w="542"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2309"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936"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753" w:type="dxa"/>
            <w:gridSpan w:val="2"/>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614" w:type="dxa"/>
            <w:vMerge/>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tc>
        <w:tc>
          <w:tcPr>
            <w:tcW w:w="707"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707" w:type="dxa"/>
            <w:shd w:val="clear" w:color="auto" w:fill="auto"/>
            <w:textDirection w:val="btLr"/>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Подстатья</w:t>
            </w:r>
          </w:p>
        </w:tc>
        <w:tc>
          <w:tcPr>
            <w:tcW w:w="708" w:type="dxa"/>
            <w:shd w:val="clear" w:color="auto" w:fill="auto"/>
            <w:textDirection w:val="btLr"/>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Элемент</w:t>
            </w:r>
          </w:p>
        </w:tc>
        <w:tc>
          <w:tcPr>
            <w:tcW w:w="1002" w:type="dxa"/>
            <w:gridSpan w:val="2"/>
            <w:shd w:val="clear" w:color="auto" w:fill="auto"/>
            <w:textDirection w:val="btLr"/>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Подвид источников финансирования дефицита бюджета </w:t>
            </w:r>
          </w:p>
        </w:tc>
        <w:tc>
          <w:tcPr>
            <w:tcW w:w="1239" w:type="dxa"/>
            <w:shd w:val="clear" w:color="auto" w:fill="auto"/>
            <w:textDirection w:val="btLr"/>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Аналитическая группа </w:t>
            </w:r>
            <w:proofErr w:type="gramStart"/>
            <w:r w:rsidRPr="007542AE">
              <w:rPr>
                <w:rFonts w:ascii="Times New Roman" w:eastAsia="Calibri" w:hAnsi="Times New Roman" w:cs="Times New Roman"/>
                <w:sz w:val="16"/>
                <w:szCs w:val="16"/>
              </w:rPr>
              <w:t>вида источников финансирования дефицита бюджета</w:t>
            </w:r>
            <w:proofErr w:type="gramEnd"/>
            <w:r w:rsidRPr="007542AE">
              <w:rPr>
                <w:rFonts w:ascii="Times New Roman" w:eastAsia="Calibri" w:hAnsi="Times New Roman" w:cs="Times New Roman"/>
                <w:sz w:val="16"/>
                <w:szCs w:val="16"/>
              </w:rPr>
              <w:t xml:space="preserve"> </w:t>
            </w:r>
          </w:p>
        </w:tc>
      </w:tr>
      <w:tr w:rsidR="007542AE" w:rsidRPr="007542AE" w:rsidTr="007542AE">
        <w:trPr>
          <w:trHeight w:val="172"/>
        </w:trPr>
        <w:tc>
          <w:tcPr>
            <w:tcW w:w="54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2309"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93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w:t>
            </w:r>
          </w:p>
        </w:tc>
        <w:tc>
          <w:tcPr>
            <w:tcW w:w="753" w:type="dxa"/>
            <w:gridSpan w:val="2"/>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w:t>
            </w:r>
          </w:p>
        </w:tc>
        <w:tc>
          <w:tcPr>
            <w:tcW w:w="614"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w:t>
            </w:r>
          </w:p>
        </w:tc>
        <w:tc>
          <w:tcPr>
            <w:tcW w:w="70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w:t>
            </w:r>
          </w:p>
        </w:tc>
        <w:tc>
          <w:tcPr>
            <w:tcW w:w="70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7</w:t>
            </w:r>
          </w:p>
        </w:tc>
        <w:tc>
          <w:tcPr>
            <w:tcW w:w="708"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8</w:t>
            </w:r>
          </w:p>
        </w:tc>
        <w:tc>
          <w:tcPr>
            <w:tcW w:w="1002" w:type="dxa"/>
            <w:gridSpan w:val="2"/>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9</w:t>
            </w:r>
          </w:p>
        </w:tc>
        <w:tc>
          <w:tcPr>
            <w:tcW w:w="1239"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r>
      <w:tr w:rsidR="007542AE" w:rsidRPr="007542AE" w:rsidTr="007542AE">
        <w:trPr>
          <w:trHeight w:val="862"/>
        </w:trPr>
        <w:tc>
          <w:tcPr>
            <w:tcW w:w="54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2309"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Администрация  Междуреченского сельского поселения Тарского муниципального района Омской области</w:t>
            </w:r>
          </w:p>
        </w:tc>
        <w:tc>
          <w:tcPr>
            <w:tcW w:w="93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613</w:t>
            </w:r>
          </w:p>
        </w:tc>
        <w:tc>
          <w:tcPr>
            <w:tcW w:w="5729" w:type="dxa"/>
            <w:gridSpan w:val="9"/>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517"/>
        </w:trPr>
        <w:tc>
          <w:tcPr>
            <w:tcW w:w="54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2309"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Увеличение прочих остатков денежных средств бюджетов сельских поселений</w:t>
            </w:r>
          </w:p>
        </w:tc>
        <w:tc>
          <w:tcPr>
            <w:tcW w:w="93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613</w:t>
            </w:r>
          </w:p>
        </w:tc>
        <w:tc>
          <w:tcPr>
            <w:tcW w:w="753" w:type="dxa"/>
            <w:gridSpan w:val="2"/>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14"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70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70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08"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775"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1467" w:type="dxa"/>
            <w:gridSpan w:val="2"/>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510</w:t>
            </w:r>
          </w:p>
        </w:tc>
      </w:tr>
      <w:tr w:rsidR="007542AE" w:rsidRPr="007542AE" w:rsidTr="007542AE">
        <w:trPr>
          <w:trHeight w:val="517"/>
        </w:trPr>
        <w:tc>
          <w:tcPr>
            <w:tcW w:w="542"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2309" w:type="dxa"/>
            <w:shd w:val="clear" w:color="auto" w:fill="auto"/>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Уменьшение прочих остатков денежных средств бюджетов сельских поселений</w:t>
            </w:r>
          </w:p>
        </w:tc>
        <w:tc>
          <w:tcPr>
            <w:tcW w:w="936"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613</w:t>
            </w:r>
          </w:p>
        </w:tc>
        <w:tc>
          <w:tcPr>
            <w:tcW w:w="753" w:type="dxa"/>
            <w:gridSpan w:val="2"/>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14"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70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707"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708"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775" w:type="dxa"/>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1467" w:type="dxa"/>
            <w:gridSpan w:val="2"/>
            <w:shd w:val="clear" w:color="auto" w:fill="auto"/>
            <w:noWrap/>
            <w:hideMark/>
          </w:tcPr>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610</w:t>
            </w:r>
          </w:p>
        </w:tc>
      </w:tr>
    </w:tbl>
    <w:p w:rsidR="007542AE" w:rsidRPr="007542AE" w:rsidRDefault="007542AE" w:rsidP="007542AE">
      <w:pPr>
        <w:tabs>
          <w:tab w:val="left" w:pos="1185"/>
        </w:tabs>
        <w:spacing w:after="0" w:line="240" w:lineRule="auto"/>
        <w:rPr>
          <w:rFonts w:ascii="Times New Roman" w:eastAsia="Calibri" w:hAnsi="Times New Roman" w:cs="Times New Roman"/>
          <w:sz w:val="16"/>
          <w:szCs w:val="16"/>
        </w:rPr>
      </w:pPr>
    </w:p>
    <w:p w:rsidR="007542AE" w:rsidRPr="007542AE" w:rsidRDefault="007542AE" w:rsidP="007542AE">
      <w:pPr>
        <w:spacing w:after="0" w:line="240" w:lineRule="auto"/>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441"/>
        <w:gridCol w:w="441"/>
        <w:gridCol w:w="246"/>
        <w:gridCol w:w="338"/>
        <w:gridCol w:w="611"/>
        <w:gridCol w:w="612"/>
        <w:gridCol w:w="819"/>
        <w:gridCol w:w="100"/>
        <w:gridCol w:w="715"/>
        <w:gridCol w:w="173"/>
        <w:gridCol w:w="887"/>
        <w:gridCol w:w="953"/>
        <w:gridCol w:w="955"/>
      </w:tblGrid>
      <w:tr w:rsidR="007542AE" w:rsidRPr="007542AE" w:rsidTr="007542AE">
        <w:trPr>
          <w:trHeight w:val="209"/>
        </w:trPr>
        <w:tc>
          <w:tcPr>
            <w:tcW w:w="9019" w:type="dxa"/>
            <w:gridSpan w:val="14"/>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bookmarkStart w:id="4" w:name="RANGE!A1:K25"/>
            <w:r w:rsidRPr="007542AE">
              <w:rPr>
                <w:rFonts w:ascii="Times New Roman" w:eastAsia="Calibri" w:hAnsi="Times New Roman" w:cs="Times New Roman"/>
                <w:sz w:val="16"/>
                <w:szCs w:val="16"/>
              </w:rPr>
              <w:t>Приложение № 8</w:t>
            </w:r>
            <w:bookmarkEnd w:id="4"/>
          </w:p>
        </w:tc>
      </w:tr>
      <w:tr w:rsidR="007542AE" w:rsidRPr="007542AE" w:rsidTr="007542AE">
        <w:trPr>
          <w:trHeight w:val="209"/>
        </w:trPr>
        <w:tc>
          <w:tcPr>
            <w:tcW w:w="9019" w:type="dxa"/>
            <w:gridSpan w:val="14"/>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к решению Совета  Междуреченского сельского поселения</w:t>
            </w:r>
          </w:p>
        </w:tc>
      </w:tr>
      <w:tr w:rsidR="007542AE" w:rsidRPr="007542AE" w:rsidTr="007542AE">
        <w:trPr>
          <w:trHeight w:val="209"/>
        </w:trPr>
        <w:tc>
          <w:tcPr>
            <w:tcW w:w="9019" w:type="dxa"/>
            <w:gridSpan w:val="14"/>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"О бюджете поселения на 2021 год</w:t>
            </w:r>
          </w:p>
        </w:tc>
      </w:tr>
      <w:tr w:rsidR="007542AE" w:rsidRPr="007542AE" w:rsidTr="007542AE">
        <w:trPr>
          <w:trHeight w:val="229"/>
        </w:trPr>
        <w:tc>
          <w:tcPr>
            <w:tcW w:w="9019" w:type="dxa"/>
            <w:gridSpan w:val="14"/>
            <w:shd w:val="clear" w:color="auto" w:fill="auto"/>
            <w:noWrap/>
            <w:hideMark/>
          </w:tcPr>
          <w:p w:rsidR="007542AE" w:rsidRPr="007542AE" w:rsidRDefault="007542AE" w:rsidP="007542AE">
            <w:pPr>
              <w:spacing w:after="0" w:line="240" w:lineRule="auto"/>
              <w:jc w:val="right"/>
              <w:rPr>
                <w:rFonts w:ascii="Times New Roman" w:eastAsia="Calibri" w:hAnsi="Times New Roman" w:cs="Times New Roman"/>
                <w:sz w:val="16"/>
                <w:szCs w:val="16"/>
              </w:rPr>
            </w:pPr>
            <w:r w:rsidRPr="007542AE">
              <w:rPr>
                <w:rFonts w:ascii="Times New Roman" w:eastAsia="Calibri" w:hAnsi="Times New Roman" w:cs="Times New Roman"/>
                <w:sz w:val="16"/>
                <w:szCs w:val="16"/>
              </w:rPr>
              <w:t>и на плановый период 2022 и 2023 годов"</w:t>
            </w:r>
          </w:p>
        </w:tc>
      </w:tr>
      <w:tr w:rsidR="007542AE" w:rsidRPr="007542AE" w:rsidTr="007542AE">
        <w:trPr>
          <w:trHeight w:val="229"/>
        </w:trPr>
        <w:tc>
          <w:tcPr>
            <w:tcW w:w="1730"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584"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819"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815"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1060"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p>
        </w:tc>
      </w:tr>
      <w:tr w:rsidR="007542AE" w:rsidRPr="007542AE" w:rsidTr="007542AE">
        <w:trPr>
          <w:trHeight w:val="219"/>
        </w:trPr>
        <w:tc>
          <w:tcPr>
            <w:tcW w:w="9019" w:type="dxa"/>
            <w:gridSpan w:val="14"/>
            <w:shd w:val="clear" w:color="auto" w:fill="auto"/>
            <w:noWrap/>
            <w:hideMark/>
          </w:tcPr>
          <w:p w:rsidR="007542AE" w:rsidRPr="007542AE" w:rsidRDefault="007542AE" w:rsidP="007542AE">
            <w:pPr>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ИСТОЧНИКИ</w:t>
            </w:r>
          </w:p>
        </w:tc>
      </w:tr>
      <w:tr w:rsidR="007542AE" w:rsidRPr="007542AE" w:rsidTr="007542AE">
        <w:trPr>
          <w:trHeight w:val="219"/>
        </w:trPr>
        <w:tc>
          <w:tcPr>
            <w:tcW w:w="9019" w:type="dxa"/>
            <w:gridSpan w:val="14"/>
            <w:shd w:val="clear" w:color="auto" w:fill="auto"/>
            <w:noWrap/>
            <w:hideMark/>
          </w:tcPr>
          <w:p w:rsidR="007542AE" w:rsidRPr="007542AE" w:rsidRDefault="007542AE" w:rsidP="007542AE">
            <w:pPr>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финансирования дефицита местного бюджета на 2021 год</w:t>
            </w:r>
          </w:p>
        </w:tc>
      </w:tr>
      <w:tr w:rsidR="007542AE" w:rsidRPr="007542AE" w:rsidTr="007542AE">
        <w:trPr>
          <w:trHeight w:val="219"/>
        </w:trPr>
        <w:tc>
          <w:tcPr>
            <w:tcW w:w="9019" w:type="dxa"/>
            <w:gridSpan w:val="14"/>
            <w:shd w:val="clear" w:color="auto" w:fill="auto"/>
            <w:noWrap/>
            <w:hideMark/>
          </w:tcPr>
          <w:p w:rsidR="007542AE" w:rsidRPr="007542AE" w:rsidRDefault="007542AE" w:rsidP="007542AE">
            <w:pPr>
              <w:spacing w:after="0" w:line="240" w:lineRule="auto"/>
              <w:jc w:val="center"/>
              <w:rPr>
                <w:rFonts w:ascii="Times New Roman" w:eastAsia="Calibri" w:hAnsi="Times New Roman" w:cs="Times New Roman"/>
                <w:sz w:val="16"/>
                <w:szCs w:val="16"/>
              </w:rPr>
            </w:pPr>
            <w:r w:rsidRPr="007542AE">
              <w:rPr>
                <w:rFonts w:ascii="Times New Roman" w:eastAsia="Calibri" w:hAnsi="Times New Roman" w:cs="Times New Roman"/>
                <w:sz w:val="16"/>
                <w:szCs w:val="16"/>
              </w:rPr>
              <w:t>и на плановый период 2022 и 2023 годов</w:t>
            </w:r>
          </w:p>
        </w:tc>
      </w:tr>
      <w:tr w:rsidR="007542AE" w:rsidRPr="007542AE" w:rsidTr="007542AE">
        <w:trPr>
          <w:trHeight w:val="219"/>
        </w:trPr>
        <w:tc>
          <w:tcPr>
            <w:tcW w:w="1730"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584"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819"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988" w:type="dxa"/>
            <w:gridSpan w:val="3"/>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r>
      <w:tr w:rsidR="007542AE" w:rsidRPr="007542AE" w:rsidTr="007542AE">
        <w:trPr>
          <w:trHeight w:val="404"/>
        </w:trPr>
        <w:tc>
          <w:tcPr>
            <w:tcW w:w="1730" w:type="dxa"/>
            <w:vMerge w:val="restart"/>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Наименование </w:t>
            </w:r>
            <w:proofErr w:type="gramStart"/>
            <w:r w:rsidRPr="007542AE">
              <w:rPr>
                <w:rFonts w:ascii="Times New Roman" w:eastAsia="Calibri" w:hAnsi="Times New Roman" w:cs="Times New Roman"/>
                <w:sz w:val="16"/>
                <w:szCs w:val="16"/>
              </w:rPr>
              <w:t>кодов классификации источников финансирования дефицита местного бюджета</w:t>
            </w:r>
            <w:proofErr w:type="gramEnd"/>
            <w:r w:rsidRPr="007542AE">
              <w:rPr>
                <w:rFonts w:ascii="Times New Roman" w:eastAsia="Calibri" w:hAnsi="Times New Roman" w:cs="Times New Roman"/>
                <w:sz w:val="16"/>
                <w:szCs w:val="16"/>
              </w:rPr>
              <w:t xml:space="preserve"> </w:t>
            </w:r>
          </w:p>
        </w:tc>
        <w:tc>
          <w:tcPr>
            <w:tcW w:w="4494" w:type="dxa"/>
            <w:gridSpan w:val="10"/>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Коды </w:t>
            </w:r>
            <w:proofErr w:type="gramStart"/>
            <w:r w:rsidRPr="007542AE">
              <w:rPr>
                <w:rFonts w:ascii="Times New Roman" w:eastAsia="Calibri" w:hAnsi="Times New Roman" w:cs="Times New Roman"/>
                <w:sz w:val="16"/>
                <w:szCs w:val="16"/>
              </w:rPr>
              <w:t>классификации источников финансирования дефицита местного бюджета</w:t>
            </w:r>
            <w:proofErr w:type="gramEnd"/>
            <w:r w:rsidRPr="007542AE">
              <w:rPr>
                <w:rFonts w:ascii="Times New Roman" w:eastAsia="Calibri" w:hAnsi="Times New Roman" w:cs="Times New Roman"/>
                <w:sz w:val="16"/>
                <w:szCs w:val="16"/>
              </w:rPr>
              <w:t xml:space="preserve"> </w:t>
            </w:r>
          </w:p>
        </w:tc>
        <w:tc>
          <w:tcPr>
            <w:tcW w:w="2795" w:type="dxa"/>
            <w:gridSpan w:val="3"/>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Сумма</w:t>
            </w:r>
            <w:proofErr w:type="gramStart"/>
            <w:r w:rsidRPr="007542AE">
              <w:rPr>
                <w:rFonts w:ascii="Times New Roman" w:eastAsia="Calibri" w:hAnsi="Times New Roman" w:cs="Times New Roman"/>
                <w:sz w:val="16"/>
                <w:szCs w:val="16"/>
              </w:rPr>
              <w:t>.</w:t>
            </w:r>
            <w:proofErr w:type="gramEnd"/>
            <w:r w:rsidRPr="007542AE">
              <w:rPr>
                <w:rFonts w:ascii="Times New Roman" w:eastAsia="Calibri" w:hAnsi="Times New Roman" w:cs="Times New Roman"/>
                <w:sz w:val="16"/>
                <w:szCs w:val="16"/>
              </w:rPr>
              <w:t xml:space="preserve"> </w:t>
            </w:r>
            <w:proofErr w:type="gramStart"/>
            <w:r w:rsidRPr="007542AE">
              <w:rPr>
                <w:rFonts w:ascii="Times New Roman" w:eastAsia="Calibri" w:hAnsi="Times New Roman" w:cs="Times New Roman"/>
                <w:sz w:val="16"/>
                <w:szCs w:val="16"/>
              </w:rPr>
              <w:t>р</w:t>
            </w:r>
            <w:proofErr w:type="gramEnd"/>
            <w:r w:rsidRPr="007542AE">
              <w:rPr>
                <w:rFonts w:ascii="Times New Roman" w:eastAsia="Calibri" w:hAnsi="Times New Roman" w:cs="Times New Roman"/>
                <w:sz w:val="16"/>
                <w:szCs w:val="16"/>
              </w:rPr>
              <w:t>ублей</w:t>
            </w:r>
          </w:p>
        </w:tc>
      </w:tr>
      <w:tr w:rsidR="007542AE" w:rsidRPr="007542AE" w:rsidTr="007542AE">
        <w:trPr>
          <w:trHeight w:val="1170"/>
        </w:trPr>
        <w:tc>
          <w:tcPr>
            <w:tcW w:w="1730" w:type="dxa"/>
            <w:vMerge/>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441" w:type="dxa"/>
            <w:vMerge w:val="restart"/>
            <w:shd w:val="clear" w:color="auto" w:fill="auto"/>
            <w:textDirection w:val="btLr"/>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Группа источников финансирования дефицита бюджета </w:t>
            </w:r>
          </w:p>
        </w:tc>
        <w:tc>
          <w:tcPr>
            <w:tcW w:w="687" w:type="dxa"/>
            <w:gridSpan w:val="2"/>
            <w:vMerge w:val="restart"/>
            <w:shd w:val="clear" w:color="auto" w:fill="auto"/>
            <w:textDirection w:val="btLr"/>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Подгруппа источников финансирования дефицита бюджета </w:t>
            </w:r>
          </w:p>
        </w:tc>
        <w:tc>
          <w:tcPr>
            <w:tcW w:w="1560" w:type="dxa"/>
            <w:gridSpan w:val="3"/>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Статья источников финансирования дефицита бюджета </w:t>
            </w:r>
          </w:p>
        </w:tc>
        <w:tc>
          <w:tcPr>
            <w:tcW w:w="1806" w:type="dxa"/>
            <w:gridSpan w:val="4"/>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Вид источников финансирования дефицита бюджета </w:t>
            </w:r>
          </w:p>
        </w:tc>
        <w:tc>
          <w:tcPr>
            <w:tcW w:w="887" w:type="dxa"/>
            <w:vMerge w:val="restart"/>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2021 год</w:t>
            </w:r>
          </w:p>
        </w:tc>
        <w:tc>
          <w:tcPr>
            <w:tcW w:w="953" w:type="dxa"/>
            <w:vMerge w:val="restart"/>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2022 год</w:t>
            </w:r>
          </w:p>
        </w:tc>
        <w:tc>
          <w:tcPr>
            <w:tcW w:w="954" w:type="dxa"/>
            <w:vMerge w:val="restart"/>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2023 год</w:t>
            </w:r>
          </w:p>
        </w:tc>
      </w:tr>
      <w:tr w:rsidR="007542AE" w:rsidRPr="007542AE" w:rsidTr="007542AE">
        <w:trPr>
          <w:trHeight w:val="1078"/>
        </w:trPr>
        <w:tc>
          <w:tcPr>
            <w:tcW w:w="1730" w:type="dxa"/>
            <w:vMerge/>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441" w:type="dxa"/>
            <w:vMerge/>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687" w:type="dxa"/>
            <w:gridSpan w:val="2"/>
            <w:vMerge/>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338"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w:t>
            </w:r>
          </w:p>
        </w:tc>
        <w:tc>
          <w:tcPr>
            <w:tcW w:w="611" w:type="dxa"/>
            <w:shd w:val="clear" w:color="auto" w:fill="auto"/>
            <w:textDirection w:val="btLr"/>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Подстатья</w:t>
            </w:r>
          </w:p>
        </w:tc>
        <w:tc>
          <w:tcPr>
            <w:tcW w:w="612" w:type="dxa"/>
            <w:shd w:val="clear" w:color="auto" w:fill="auto"/>
            <w:textDirection w:val="btLr"/>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Элемент</w:t>
            </w:r>
          </w:p>
        </w:tc>
        <w:tc>
          <w:tcPr>
            <w:tcW w:w="919" w:type="dxa"/>
            <w:gridSpan w:val="2"/>
            <w:shd w:val="clear" w:color="auto" w:fill="auto"/>
            <w:textDirection w:val="btLr"/>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Подвид источников финансирования дефицита бюджета </w:t>
            </w:r>
          </w:p>
        </w:tc>
        <w:tc>
          <w:tcPr>
            <w:tcW w:w="887" w:type="dxa"/>
            <w:gridSpan w:val="2"/>
            <w:shd w:val="clear" w:color="auto" w:fill="auto"/>
            <w:textDirection w:val="btLr"/>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Аналитическая группа </w:t>
            </w:r>
            <w:proofErr w:type="gramStart"/>
            <w:r w:rsidRPr="007542AE">
              <w:rPr>
                <w:rFonts w:ascii="Times New Roman" w:eastAsia="Calibri" w:hAnsi="Times New Roman" w:cs="Times New Roman"/>
                <w:sz w:val="16"/>
                <w:szCs w:val="16"/>
              </w:rPr>
              <w:t>вида источников финансирования дефицита бюджета</w:t>
            </w:r>
            <w:proofErr w:type="gramEnd"/>
            <w:r w:rsidRPr="007542AE">
              <w:rPr>
                <w:rFonts w:ascii="Times New Roman" w:eastAsia="Calibri" w:hAnsi="Times New Roman" w:cs="Times New Roman"/>
                <w:sz w:val="16"/>
                <w:szCs w:val="16"/>
              </w:rPr>
              <w:t xml:space="preserve"> </w:t>
            </w:r>
          </w:p>
        </w:tc>
        <w:tc>
          <w:tcPr>
            <w:tcW w:w="887" w:type="dxa"/>
            <w:vMerge/>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953" w:type="dxa"/>
            <w:vMerge/>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p>
        </w:tc>
        <w:tc>
          <w:tcPr>
            <w:tcW w:w="954" w:type="dxa"/>
            <w:vMerge/>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p>
        </w:tc>
      </w:tr>
      <w:tr w:rsidR="007542AE" w:rsidRPr="007542AE" w:rsidTr="007542AE">
        <w:trPr>
          <w:trHeight w:val="249"/>
        </w:trPr>
        <w:tc>
          <w:tcPr>
            <w:tcW w:w="1730"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2</w:t>
            </w:r>
          </w:p>
        </w:tc>
        <w:tc>
          <w:tcPr>
            <w:tcW w:w="6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3</w:t>
            </w:r>
          </w:p>
        </w:tc>
        <w:tc>
          <w:tcPr>
            <w:tcW w:w="338"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4</w:t>
            </w: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w:t>
            </w: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w:t>
            </w:r>
          </w:p>
        </w:tc>
        <w:tc>
          <w:tcPr>
            <w:tcW w:w="919"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7</w:t>
            </w:r>
          </w:p>
        </w:tc>
        <w:tc>
          <w:tcPr>
            <w:tcW w:w="8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8</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9</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11</w:t>
            </w:r>
          </w:p>
        </w:tc>
      </w:tr>
      <w:tr w:rsidR="007542AE" w:rsidRPr="007542AE" w:rsidTr="007542AE">
        <w:trPr>
          <w:trHeight w:val="747"/>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Источники внутреннего финансирования дефицитов бюджетов</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338"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919"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r>
      <w:tr w:rsidR="007542AE" w:rsidRPr="007542AE" w:rsidTr="007542AE">
        <w:trPr>
          <w:trHeight w:val="747"/>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Изменение остатков средств на счетах по учету средств бюджетов</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919"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r>
      <w:tr w:rsidR="007542AE" w:rsidRPr="007542AE" w:rsidTr="007542AE">
        <w:trPr>
          <w:trHeight w:val="498"/>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Увеличение остатков средств бюджетов</w:t>
            </w:r>
          </w:p>
        </w:tc>
        <w:tc>
          <w:tcPr>
            <w:tcW w:w="441"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1"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2"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919"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500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-6 950 788,96</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-6 027 460,96</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-5 795 684,38</w:t>
            </w:r>
          </w:p>
        </w:tc>
      </w:tr>
      <w:tr w:rsidR="007542AE" w:rsidRPr="007542AE" w:rsidTr="007542AE">
        <w:trPr>
          <w:trHeight w:val="498"/>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Увеличение прочих остатков средств бюджетов</w:t>
            </w:r>
          </w:p>
        </w:tc>
        <w:tc>
          <w:tcPr>
            <w:tcW w:w="441"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611"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2"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919"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500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-6 950 788,96</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-6 027 460,96</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-5 795 684,38</w:t>
            </w:r>
          </w:p>
        </w:tc>
      </w:tr>
      <w:tr w:rsidR="007542AE" w:rsidRPr="007542AE" w:rsidTr="007542AE">
        <w:trPr>
          <w:trHeight w:val="498"/>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Увеличение прочих остатков денежных средств бюджетов</w:t>
            </w:r>
          </w:p>
        </w:tc>
        <w:tc>
          <w:tcPr>
            <w:tcW w:w="441"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611"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12"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919"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510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-6 950 788,96</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-6 027 460,96</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-5 795 684,38</w:t>
            </w:r>
          </w:p>
        </w:tc>
      </w:tr>
      <w:tr w:rsidR="007542AE" w:rsidRPr="007542AE" w:rsidTr="007542AE">
        <w:trPr>
          <w:trHeight w:val="747"/>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Увеличение прочих остатков денежных средств бюджетов сельских поселений</w:t>
            </w:r>
          </w:p>
        </w:tc>
        <w:tc>
          <w:tcPr>
            <w:tcW w:w="441"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611"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12"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919"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510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-6 950 788,96</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-6 027 460,96</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-5 795 684,38</w:t>
            </w:r>
          </w:p>
        </w:tc>
      </w:tr>
      <w:tr w:rsidR="007542AE" w:rsidRPr="007542AE" w:rsidTr="007542AE">
        <w:trPr>
          <w:trHeight w:val="498"/>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Уменьшение остатков средств бюджетов</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919"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600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6 950 788,96</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6 027 460,96</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5 795 684,38</w:t>
            </w:r>
          </w:p>
        </w:tc>
      </w:tr>
      <w:tr w:rsidR="007542AE" w:rsidRPr="007542AE" w:rsidTr="007542AE">
        <w:trPr>
          <w:trHeight w:val="498"/>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Уменьшение прочих остатков средств бюджетов</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919"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600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6 950 788,96</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6 027 460,96</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5 795 684,38</w:t>
            </w:r>
          </w:p>
        </w:tc>
      </w:tr>
      <w:tr w:rsidR="007542AE" w:rsidRPr="007542AE" w:rsidTr="007542AE">
        <w:trPr>
          <w:trHeight w:val="498"/>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Уменьшение прочих остатков денежных средств  бюджетов</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w:t>
            </w:r>
          </w:p>
        </w:tc>
        <w:tc>
          <w:tcPr>
            <w:tcW w:w="919"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610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6 950 788,96</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6 027 460,96</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5 795 684,38</w:t>
            </w:r>
          </w:p>
        </w:tc>
      </w:tr>
      <w:tr w:rsidR="007542AE" w:rsidRPr="007542AE" w:rsidTr="007542AE">
        <w:trPr>
          <w:trHeight w:val="747"/>
        </w:trPr>
        <w:tc>
          <w:tcPr>
            <w:tcW w:w="1730" w:type="dxa"/>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 xml:space="preserve">Уменьшение прочих остатков денежных средств  бюджетов сельских поселений </w:t>
            </w:r>
          </w:p>
        </w:tc>
        <w:tc>
          <w:tcPr>
            <w:tcW w:w="44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05</w:t>
            </w:r>
          </w:p>
        </w:tc>
        <w:tc>
          <w:tcPr>
            <w:tcW w:w="338"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02</w:t>
            </w:r>
          </w:p>
        </w:tc>
        <w:tc>
          <w:tcPr>
            <w:tcW w:w="611"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01</w:t>
            </w:r>
          </w:p>
        </w:tc>
        <w:tc>
          <w:tcPr>
            <w:tcW w:w="612"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10</w:t>
            </w:r>
          </w:p>
        </w:tc>
        <w:tc>
          <w:tcPr>
            <w:tcW w:w="919"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0000</w:t>
            </w:r>
          </w:p>
        </w:tc>
        <w:tc>
          <w:tcPr>
            <w:tcW w:w="887" w:type="dxa"/>
            <w:gridSpan w:val="2"/>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610</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6 950 788,96</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6 027 460,96</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5 795 684,38</w:t>
            </w:r>
          </w:p>
        </w:tc>
      </w:tr>
      <w:tr w:rsidR="007542AE" w:rsidRPr="007542AE" w:rsidTr="007542AE">
        <w:trPr>
          <w:trHeight w:val="249"/>
        </w:trPr>
        <w:tc>
          <w:tcPr>
            <w:tcW w:w="6224" w:type="dxa"/>
            <w:gridSpan w:val="11"/>
            <w:shd w:val="clear" w:color="auto" w:fill="auto"/>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Всего</w:t>
            </w:r>
          </w:p>
        </w:tc>
        <w:tc>
          <w:tcPr>
            <w:tcW w:w="887"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953"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c>
          <w:tcPr>
            <w:tcW w:w="954" w:type="dxa"/>
            <w:shd w:val="clear" w:color="auto" w:fill="auto"/>
            <w:noWrap/>
            <w:hideMark/>
          </w:tcPr>
          <w:p w:rsidR="007542AE" w:rsidRPr="007542AE" w:rsidRDefault="007542AE" w:rsidP="007542AE">
            <w:pPr>
              <w:spacing w:after="0" w:line="240" w:lineRule="auto"/>
              <w:rPr>
                <w:rFonts w:ascii="Times New Roman" w:eastAsia="Calibri" w:hAnsi="Times New Roman" w:cs="Times New Roman"/>
                <w:sz w:val="16"/>
                <w:szCs w:val="16"/>
              </w:rPr>
            </w:pPr>
            <w:r w:rsidRPr="007542AE">
              <w:rPr>
                <w:rFonts w:ascii="Times New Roman" w:eastAsia="Calibri" w:hAnsi="Times New Roman" w:cs="Times New Roman"/>
                <w:sz w:val="16"/>
                <w:szCs w:val="16"/>
              </w:rPr>
              <w:t>0,00</w:t>
            </w:r>
          </w:p>
        </w:tc>
      </w:tr>
    </w:tbl>
    <w:p w:rsidR="007542AE" w:rsidRPr="007542AE" w:rsidRDefault="007542AE" w:rsidP="007542AE">
      <w:pPr>
        <w:spacing w:after="0" w:line="240" w:lineRule="auto"/>
        <w:rPr>
          <w:rFonts w:ascii="Times New Roman" w:eastAsia="Calibri" w:hAnsi="Times New Roman" w:cs="Times New Roman"/>
          <w:sz w:val="16"/>
          <w:szCs w:val="16"/>
        </w:rPr>
      </w:pPr>
    </w:p>
    <w:p w:rsidR="00204B69" w:rsidRPr="007542AE" w:rsidRDefault="00204B69">
      <w:pPr>
        <w:rPr>
          <w:rFonts w:ascii="Times New Roman" w:hAnsi="Times New Roman" w:cs="Times New Roman"/>
          <w:sz w:val="16"/>
          <w:szCs w:val="16"/>
        </w:rPr>
      </w:pPr>
    </w:p>
    <w:p w:rsidR="00204B69" w:rsidRPr="007542AE" w:rsidRDefault="00204B69">
      <w:pPr>
        <w:rPr>
          <w:rFonts w:ascii="Times New Roman" w:hAnsi="Times New Roman" w:cs="Times New Roman"/>
          <w:sz w:val="16"/>
          <w:szCs w:val="16"/>
        </w:rPr>
      </w:pPr>
    </w:p>
    <w:p w:rsidR="00204B69" w:rsidRPr="007542AE" w:rsidRDefault="00204B69">
      <w:pPr>
        <w:rPr>
          <w:rFonts w:ascii="Times New Roman" w:hAnsi="Times New Roman" w:cs="Times New Roman"/>
          <w:sz w:val="16"/>
          <w:szCs w:val="16"/>
        </w:rPr>
      </w:pPr>
    </w:p>
    <w:p w:rsidR="00204B69" w:rsidRPr="007542AE" w:rsidRDefault="00204B69">
      <w:pPr>
        <w:rPr>
          <w:rFonts w:ascii="Times New Roman" w:hAnsi="Times New Roman" w:cs="Times New Roman"/>
          <w:sz w:val="16"/>
          <w:szCs w:val="16"/>
        </w:rPr>
      </w:pPr>
    </w:p>
    <w:p w:rsidR="00204B69" w:rsidRPr="007542AE" w:rsidRDefault="00204B69">
      <w:pPr>
        <w:rPr>
          <w:rFonts w:ascii="Times New Roman" w:hAnsi="Times New Roman" w:cs="Times New Roman"/>
          <w:sz w:val="16"/>
          <w:szCs w:val="16"/>
        </w:rPr>
      </w:pPr>
    </w:p>
    <w:p w:rsidR="00204B69" w:rsidRPr="007542AE" w:rsidRDefault="00204B69">
      <w:pPr>
        <w:rPr>
          <w:rFonts w:ascii="Times New Roman" w:hAnsi="Times New Roman" w:cs="Times New Roman"/>
          <w:sz w:val="16"/>
          <w:szCs w:val="16"/>
        </w:rPr>
      </w:pPr>
    </w:p>
    <w:p w:rsidR="00204B69" w:rsidRPr="007542AE" w:rsidRDefault="00D749C3">
      <w:pPr>
        <w:rPr>
          <w:rFonts w:ascii="Times New Roman" w:hAnsi="Times New Roman" w:cs="Times New Roman"/>
          <w:sz w:val="16"/>
          <w:szCs w:val="16"/>
        </w:rPr>
      </w:pPr>
      <w:r w:rsidRPr="007542AE">
        <w:rPr>
          <w:rFonts w:ascii="Times New Roman" w:eastAsia="Calibri" w:hAnsi="Times New Roman" w:cs="Times New Roman"/>
          <w:noProof/>
          <w:sz w:val="16"/>
          <w:szCs w:val="16"/>
          <w:lang w:eastAsia="ru-RU"/>
        </w:rPr>
        <mc:AlternateContent>
          <mc:Choice Requires="wps">
            <w:drawing>
              <wp:anchor distT="0" distB="0" distL="114300" distR="114300" simplePos="0" relativeHeight="251659264" behindDoc="0" locked="0" layoutInCell="1" allowOverlap="1" wp14:anchorId="34D824EF" wp14:editId="630DB465">
                <wp:simplePos x="0" y="0"/>
                <wp:positionH relativeFrom="column">
                  <wp:posOffset>1170940</wp:posOffset>
                </wp:positionH>
                <wp:positionV relativeFrom="paragraph">
                  <wp:posOffset>-58420</wp:posOffset>
                </wp:positionV>
                <wp:extent cx="4201160" cy="724535"/>
                <wp:effectExtent l="0" t="0" r="27940" b="1841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1160" cy="724535"/>
                        </a:xfrm>
                        <a:prstGeom prst="rect">
                          <a:avLst/>
                        </a:prstGeom>
                        <a:solidFill>
                          <a:srgbClr val="FFFFFF"/>
                        </a:solidFill>
                        <a:ln w="9525">
                          <a:solidFill>
                            <a:srgbClr val="000000"/>
                          </a:solidFill>
                          <a:miter lim="800000"/>
                          <a:headEnd/>
                          <a:tailEnd/>
                        </a:ln>
                      </wps:spPr>
                      <wps:txbx>
                        <w:txbxContent>
                          <w:p w:rsidR="00D749C3" w:rsidRPr="00633A9D" w:rsidRDefault="00D749C3" w:rsidP="00D749C3">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D749C3" w:rsidRPr="00633A9D" w:rsidRDefault="00D749C3" w:rsidP="00D749C3">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w:t>
                            </w:r>
                            <w:r>
                              <w:rPr>
                                <w:rFonts w:ascii="Times New Roman" w:hAnsi="Times New Roman" w:cs="Times New Roman"/>
                                <w:sz w:val="16"/>
                                <w:szCs w:val="16"/>
                              </w:rPr>
                              <w:t>Тажбулатова Р.А.</w:t>
                            </w:r>
                            <w:r w:rsidRPr="00633A9D">
                              <w:rPr>
                                <w:rFonts w:ascii="Times New Roman" w:hAnsi="Times New Roman" w:cs="Times New Roman"/>
                                <w:sz w:val="16"/>
                                <w:szCs w:val="16"/>
                              </w:rPr>
                              <w:t xml:space="preserve">.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92.2pt;margin-top:-4.6pt;width:330.8pt;height:5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">
                <v:textbox>
                  <w:txbxContent>
                    <w:p w:rsidR="00D749C3" w:rsidRPr="00633A9D" w:rsidRDefault="00D749C3" w:rsidP="00D749C3">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D749C3" w:rsidRPr="00633A9D" w:rsidRDefault="00D749C3" w:rsidP="00D749C3">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w:t>
                      </w:r>
                      <w:r>
                        <w:rPr>
                          <w:rFonts w:ascii="Times New Roman" w:hAnsi="Times New Roman" w:cs="Times New Roman"/>
                          <w:sz w:val="16"/>
                          <w:szCs w:val="16"/>
                        </w:rPr>
                        <w:t>Тажбулатова Р.А.</w:t>
                      </w:r>
                      <w:r w:rsidRPr="00633A9D">
                        <w:rPr>
                          <w:rFonts w:ascii="Times New Roman" w:hAnsi="Times New Roman" w:cs="Times New Roman"/>
                          <w:sz w:val="16"/>
                          <w:szCs w:val="16"/>
                        </w:rPr>
                        <w:t xml:space="preserve">.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v:textbox>
              </v:shape>
            </w:pict>
          </mc:Fallback>
        </mc:AlternateContent>
      </w:r>
    </w:p>
    <w:bookmarkEnd w:id="0"/>
    <w:p w:rsidR="00204B69" w:rsidRPr="007542AE" w:rsidRDefault="00204B69">
      <w:pPr>
        <w:rPr>
          <w:rFonts w:ascii="Times New Roman" w:hAnsi="Times New Roman" w:cs="Times New Roman"/>
          <w:sz w:val="16"/>
          <w:szCs w:val="16"/>
        </w:rPr>
      </w:pPr>
    </w:p>
    <w:sectPr w:rsidR="00204B69" w:rsidRPr="007542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54826"/>
    <w:multiLevelType w:val="hybridMultilevel"/>
    <w:tmpl w:val="B032F5B6"/>
    <w:lvl w:ilvl="0" w:tplc="15D4D38E">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836"/>
    <w:rsid w:val="00204B69"/>
    <w:rsid w:val="007542AE"/>
    <w:rsid w:val="00994E22"/>
    <w:rsid w:val="00A91836"/>
    <w:rsid w:val="00D74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B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B69"/>
    <w:pPr>
      <w:ind w:left="720"/>
      <w:contextualSpacing/>
    </w:pPr>
  </w:style>
  <w:style w:type="numbering" w:customStyle="1" w:styleId="1">
    <w:name w:val="Нет списка1"/>
    <w:next w:val="a2"/>
    <w:semiHidden/>
    <w:rsid w:val="007542AE"/>
  </w:style>
  <w:style w:type="paragraph" w:customStyle="1" w:styleId="ConsPlusNormal">
    <w:name w:val="ConsPlusNormal"/>
    <w:rsid w:val="007542AE"/>
    <w:pPr>
      <w:widowControl w:val="0"/>
      <w:autoSpaceDE w:val="0"/>
      <w:autoSpaceDN w:val="0"/>
      <w:adjustRightInd w:val="0"/>
      <w:spacing w:after="0" w:line="240" w:lineRule="auto"/>
      <w:ind w:firstLine="720"/>
    </w:pPr>
    <w:rPr>
      <w:rFonts w:ascii="Arial" w:eastAsia="Calibri" w:hAnsi="Arial" w:cs="Arial"/>
      <w:sz w:val="24"/>
      <w:szCs w:val="24"/>
      <w:lang w:eastAsia="ru-RU"/>
    </w:rPr>
  </w:style>
  <w:style w:type="paragraph" w:customStyle="1" w:styleId="ConsTitle">
    <w:name w:val="ConsTitle"/>
    <w:rsid w:val="007542A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4">
    <w:name w:val="Знак"/>
    <w:basedOn w:val="a"/>
    <w:rsid w:val="007542AE"/>
    <w:pPr>
      <w:spacing w:after="0" w:line="240" w:lineRule="exact"/>
      <w:jc w:val="both"/>
    </w:pPr>
    <w:rPr>
      <w:rFonts w:ascii="Times New Roman" w:eastAsia="Times New Roman" w:hAnsi="Times New Roman" w:cs="Times New Roman"/>
      <w:sz w:val="24"/>
      <w:szCs w:val="24"/>
      <w:lang w:val="en-US"/>
    </w:rPr>
  </w:style>
  <w:style w:type="paragraph" w:styleId="a5">
    <w:name w:val="Balloon Text"/>
    <w:basedOn w:val="a"/>
    <w:link w:val="a6"/>
    <w:rsid w:val="007542AE"/>
    <w:pPr>
      <w:spacing w:after="0" w:line="240" w:lineRule="auto"/>
    </w:pPr>
    <w:rPr>
      <w:rFonts w:ascii="Tahoma" w:eastAsia="Calibri" w:hAnsi="Tahoma" w:cs="Tahoma"/>
      <w:sz w:val="16"/>
      <w:szCs w:val="16"/>
    </w:rPr>
  </w:style>
  <w:style w:type="character" w:customStyle="1" w:styleId="a6">
    <w:name w:val="Текст выноски Знак"/>
    <w:basedOn w:val="a0"/>
    <w:link w:val="a5"/>
    <w:rsid w:val="007542AE"/>
    <w:rPr>
      <w:rFonts w:ascii="Tahoma" w:eastAsia="Calibri" w:hAnsi="Tahoma" w:cs="Tahoma"/>
      <w:sz w:val="16"/>
      <w:szCs w:val="16"/>
    </w:rPr>
  </w:style>
  <w:style w:type="table" w:styleId="a7">
    <w:name w:val="Table Grid"/>
    <w:basedOn w:val="a1"/>
    <w:rsid w:val="007542A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B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B69"/>
    <w:pPr>
      <w:ind w:left="720"/>
      <w:contextualSpacing/>
    </w:pPr>
  </w:style>
  <w:style w:type="numbering" w:customStyle="1" w:styleId="1">
    <w:name w:val="Нет списка1"/>
    <w:next w:val="a2"/>
    <w:semiHidden/>
    <w:rsid w:val="007542AE"/>
  </w:style>
  <w:style w:type="paragraph" w:customStyle="1" w:styleId="ConsPlusNormal">
    <w:name w:val="ConsPlusNormal"/>
    <w:rsid w:val="007542AE"/>
    <w:pPr>
      <w:widowControl w:val="0"/>
      <w:autoSpaceDE w:val="0"/>
      <w:autoSpaceDN w:val="0"/>
      <w:adjustRightInd w:val="0"/>
      <w:spacing w:after="0" w:line="240" w:lineRule="auto"/>
      <w:ind w:firstLine="720"/>
    </w:pPr>
    <w:rPr>
      <w:rFonts w:ascii="Arial" w:eastAsia="Calibri" w:hAnsi="Arial" w:cs="Arial"/>
      <w:sz w:val="24"/>
      <w:szCs w:val="24"/>
      <w:lang w:eastAsia="ru-RU"/>
    </w:rPr>
  </w:style>
  <w:style w:type="paragraph" w:customStyle="1" w:styleId="ConsTitle">
    <w:name w:val="ConsTitle"/>
    <w:rsid w:val="007542A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4">
    <w:name w:val="Знак"/>
    <w:basedOn w:val="a"/>
    <w:rsid w:val="007542AE"/>
    <w:pPr>
      <w:spacing w:after="0" w:line="240" w:lineRule="exact"/>
      <w:jc w:val="both"/>
    </w:pPr>
    <w:rPr>
      <w:rFonts w:ascii="Times New Roman" w:eastAsia="Times New Roman" w:hAnsi="Times New Roman" w:cs="Times New Roman"/>
      <w:sz w:val="24"/>
      <w:szCs w:val="24"/>
      <w:lang w:val="en-US"/>
    </w:rPr>
  </w:style>
  <w:style w:type="paragraph" w:styleId="a5">
    <w:name w:val="Balloon Text"/>
    <w:basedOn w:val="a"/>
    <w:link w:val="a6"/>
    <w:rsid w:val="007542AE"/>
    <w:pPr>
      <w:spacing w:after="0" w:line="240" w:lineRule="auto"/>
    </w:pPr>
    <w:rPr>
      <w:rFonts w:ascii="Tahoma" w:eastAsia="Calibri" w:hAnsi="Tahoma" w:cs="Tahoma"/>
      <w:sz w:val="16"/>
      <w:szCs w:val="16"/>
    </w:rPr>
  </w:style>
  <w:style w:type="character" w:customStyle="1" w:styleId="a6">
    <w:name w:val="Текст выноски Знак"/>
    <w:basedOn w:val="a0"/>
    <w:link w:val="a5"/>
    <w:rsid w:val="007542AE"/>
    <w:rPr>
      <w:rFonts w:ascii="Tahoma" w:eastAsia="Calibri" w:hAnsi="Tahoma" w:cs="Tahoma"/>
      <w:sz w:val="16"/>
      <w:szCs w:val="16"/>
    </w:rPr>
  </w:style>
  <w:style w:type="table" w:styleId="a7">
    <w:name w:val="Table Grid"/>
    <w:basedOn w:val="a1"/>
    <w:rsid w:val="007542A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5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tshvsk.tarsk.omskporta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5305</Words>
  <Characters>30241</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2021-01-19T05:46:00Z</cp:lastPrinted>
  <dcterms:created xsi:type="dcterms:W3CDTF">2020-12-21T06:40:00Z</dcterms:created>
  <dcterms:modified xsi:type="dcterms:W3CDTF">2021-01-19T05:46:00Z</dcterms:modified>
</cp:coreProperties>
</file>